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</w:t>
      </w:r>
      <w:bookmarkStart w:id="0" w:name="_GoBack"/>
      <w:bookmarkEnd w:id="0"/>
      <w:r w:rsidRPr="007533B3">
        <w:rPr>
          <w:sz w:val="24"/>
          <w:szCs w:val="24"/>
        </w:rPr>
        <w:t>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903C21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>DOTYCZĄCE PRZ</w:t>
      </w:r>
      <w:r w:rsidR="00C76D2B">
        <w:rPr>
          <w:rFonts w:eastAsia="Times New Roman" w:cs="Calibri"/>
          <w:b/>
          <w:sz w:val="32"/>
          <w:szCs w:val="32"/>
          <w:u w:val="single"/>
          <w:lang w:eastAsia="pl-PL"/>
        </w:rPr>
        <w:t>EPISÓW SANKCYJNYCH ZWIĄZANYCH Z 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WOJNĄ </w:t>
      </w:r>
      <w:r w:rsidR="008E3DC3">
        <w:rPr>
          <w:rFonts w:eastAsia="Times New Roman" w:cs="Calibri"/>
          <w:b/>
          <w:sz w:val="32"/>
          <w:szCs w:val="32"/>
          <w:u w:val="single"/>
          <w:lang w:eastAsia="pl-PL"/>
        </w:rPr>
        <w:t>NA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D223B1" w:rsidRDefault="00391A3E" w:rsidP="00A1406C">
      <w:pPr>
        <w:spacing w:line="276" w:lineRule="auto"/>
        <w:contextualSpacing/>
        <w:jc w:val="both"/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</w:pPr>
      <w:r w:rsidRPr="00D223B1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Na potrzeby postępowania </w:t>
      </w:r>
      <w:r w:rsidRPr="00D223B1">
        <w:rPr>
          <w:rFonts w:asciiTheme="minorHAnsi" w:hAnsiTheme="minorHAnsi"/>
          <w:sz w:val="24"/>
          <w:szCs w:val="24"/>
        </w:rPr>
        <w:t xml:space="preserve">o udzielenie zamówienia publicznego prowadzonego w trybie </w:t>
      </w:r>
      <w:r w:rsidRPr="00D223B1">
        <w:rPr>
          <w:rFonts w:asciiTheme="minorHAnsi" w:hAnsiTheme="minorHAnsi" w:cs="Garamond"/>
          <w:color w:val="000000"/>
          <w:sz w:val="24"/>
          <w:szCs w:val="24"/>
        </w:rPr>
        <w:t>podstawowym bez przeprowadzenia negocjacji</w:t>
      </w:r>
      <w:r w:rsidRPr="00D223B1">
        <w:rPr>
          <w:rFonts w:asciiTheme="minorHAnsi" w:hAnsiTheme="minorHAnsi"/>
          <w:sz w:val="24"/>
          <w:szCs w:val="24"/>
        </w:rPr>
        <w:t xml:space="preserve"> zgodnie z ustawą z dn. 11 września 2019 r. Prawo zamówień publicznych </w:t>
      </w:r>
      <w:r w:rsidR="00E36955" w:rsidRPr="00D223B1">
        <w:rPr>
          <w:rFonts w:asciiTheme="minorHAnsi" w:hAnsiTheme="minorHAnsi" w:cstheme="minorHAnsi"/>
          <w:sz w:val="24"/>
          <w:szCs w:val="24"/>
        </w:rPr>
        <w:t>(</w:t>
      </w:r>
      <w:r w:rsidR="0092156B" w:rsidRPr="0092156B">
        <w:rPr>
          <w:rFonts w:asciiTheme="minorHAnsi" w:hAnsiTheme="minorHAnsi" w:cstheme="minorHAnsi"/>
          <w:sz w:val="24"/>
          <w:szCs w:val="24"/>
        </w:rPr>
        <w:t>Dz.U.2023.1605</w:t>
      </w:r>
      <w:r w:rsidR="00E36955" w:rsidRPr="00D223B1">
        <w:rPr>
          <w:rFonts w:asciiTheme="minorHAnsi" w:hAnsiTheme="minorHAnsi" w:cstheme="minorHAnsi"/>
          <w:sz w:val="24"/>
          <w:szCs w:val="24"/>
        </w:rPr>
        <w:t xml:space="preserve">) </w:t>
      </w:r>
      <w:r w:rsidR="00220B86" w:rsidRPr="00D223B1">
        <w:rPr>
          <w:rFonts w:asciiTheme="minorHAnsi" w:hAnsiTheme="minorHAnsi"/>
          <w:sz w:val="24"/>
          <w:szCs w:val="24"/>
        </w:rPr>
        <w:t xml:space="preserve">na realizację zadania pn.: </w:t>
      </w:r>
      <w:r w:rsidR="008C07CD" w:rsidRPr="00D223B1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„</w:t>
      </w:r>
      <w:r w:rsidR="00D24518">
        <w:rPr>
          <w:b/>
          <w:sz w:val="24"/>
          <w:szCs w:val="24"/>
        </w:rPr>
        <w:t>Zakup soli kamiennej drogowej wraz z dostawą na bazy Obwodów Drogowych nr 1 w Szczytnej, nr 2 w Bystrzycy Kłodzkiej i nr 3 w Nowej Rudzie – zimowe utrzymanie dróg powiatowych w sezonie zimowym 202</w:t>
      </w:r>
      <w:r w:rsidR="0092156B">
        <w:rPr>
          <w:b/>
          <w:sz w:val="24"/>
          <w:szCs w:val="24"/>
        </w:rPr>
        <w:t>3</w:t>
      </w:r>
      <w:r w:rsidR="00D24518">
        <w:rPr>
          <w:b/>
          <w:sz w:val="24"/>
          <w:szCs w:val="24"/>
        </w:rPr>
        <w:t>/202</w:t>
      </w:r>
      <w:r w:rsidR="0092156B">
        <w:rPr>
          <w:b/>
          <w:sz w:val="24"/>
          <w:szCs w:val="24"/>
        </w:rPr>
        <w:t>4</w:t>
      </w:r>
      <w:r w:rsidR="008C07CD" w:rsidRPr="00D223B1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”</w:t>
      </w:r>
      <w:r w:rsidR="00A1406C" w:rsidRPr="00D223B1"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  <w:t xml:space="preserve"> </w:t>
      </w:r>
      <w:r w:rsidRPr="00D223B1">
        <w:rPr>
          <w:rFonts w:asciiTheme="minorHAnsi" w:eastAsia="Times New Roman" w:hAnsiTheme="minorHAnsi" w:cs="Calibri"/>
          <w:sz w:val="24"/>
          <w:szCs w:val="24"/>
          <w:lang w:eastAsia="pl-PL"/>
        </w:rPr>
        <w:t>oświadczam, co następuje:</w:t>
      </w:r>
    </w:p>
    <w:p w:rsidR="00BD14B1" w:rsidRPr="00A57CB0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:rsidR="00E36955" w:rsidRPr="00E36955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8"/>
          <w:szCs w:val="8"/>
          <w:lang w:eastAsia="zh-CN" w:bidi="hi-IN"/>
        </w:rPr>
      </w:pP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t>JA/MY: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(imię i nazwisko osoby/osób upoważnionej/-</w:t>
      </w:r>
      <w:proofErr w:type="spellStart"/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ych</w:t>
      </w:r>
      <w:proofErr w:type="spellEnd"/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 xml:space="preserve"> do reprezentowania)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br/>
      </w:r>
    </w:p>
    <w:p w:rsidR="00B9654D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  <w:r w:rsidRPr="00E36955">
        <w:rPr>
          <w:rFonts w:eastAsia="Arial" w:cs="Open Sans"/>
          <w:kern w:val="1"/>
          <w:sz w:val="24"/>
          <w:szCs w:val="24"/>
          <w:lang w:eastAsia="zh-CN" w:bidi="hi-IN"/>
        </w:rPr>
        <w:t>działając w imieniu i na rzecz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(nazwa Wykonawcy* Wykonawcy wspólnie ubiegającego się o udzielenie zamówienia* Podmiotu</w:t>
      </w:r>
      <w:r w:rsidR="0092156B">
        <w:rPr>
          <w:rFonts w:eastAsia="Arial" w:cs="Open Sans"/>
          <w:kern w:val="1"/>
          <w:sz w:val="20"/>
          <w:szCs w:val="20"/>
          <w:lang w:eastAsia="zh-CN" w:bidi="hi-IN"/>
        </w:rPr>
        <w:t xml:space="preserve"> 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udostępniającego zasoby*)</w:t>
      </w:r>
    </w:p>
    <w:p w:rsidR="00C5098A" w:rsidRDefault="00C5098A" w:rsidP="00C5098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</w:p>
    <w:p w:rsidR="00ED7E4A" w:rsidRPr="00B255A5" w:rsidRDefault="00ED7E4A" w:rsidP="00ED7E4A">
      <w:pPr>
        <w:pStyle w:val="Akapitzlist"/>
        <w:numPr>
          <w:ilvl w:val="0"/>
          <w:numId w:val="111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014945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 w zakresie przeciwdziałania wspieraniu agresji na Ukrainę oraz służących ochronie bezpieczeństwa narodowego OŚWIADCZAM, że:</w:t>
      </w:r>
    </w:p>
    <w:p w:rsidR="00ED7E4A" w:rsidRPr="00B255A5" w:rsidRDefault="00ED7E4A" w:rsidP="00ED7E4A">
      <w:pPr>
        <w:pStyle w:val="Akapitzlist"/>
        <w:numPr>
          <w:ilvl w:val="0"/>
          <w:numId w:val="112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 xml:space="preserve">Wykonawca </w:t>
      </w:r>
      <w:r w:rsidRPr="00B255A5">
        <w:rPr>
          <w:rFonts w:asciiTheme="minorHAnsi" w:eastAsia="Arial" w:hAnsiTheme="minorHAnsi" w:cstheme="minorHAnsi"/>
          <w:b/>
          <w:kern w:val="1"/>
          <w:lang w:eastAsia="zh-CN" w:bidi="hi-IN"/>
        </w:rPr>
        <w:t>jest*/nie jest*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 xml:space="preserve"> wymieniony w wykazach określonych w rozporządzeniu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>
        <w:rPr>
          <w:rFonts w:asciiTheme="minorHAnsi" w:eastAsia="Arial" w:hAnsiTheme="minorHAnsi" w:cstheme="minorHAnsi"/>
          <w:kern w:val="1"/>
          <w:lang w:eastAsia="zh-CN" w:bidi="hi-IN"/>
        </w:rPr>
        <w:t>765/2006 i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>rozporządzeniu 269/2014 albo wpisany na listę na podstawie decyzji w sprawie wpisu na listę rozstrzygającej o zastosowaniu środka, o którym mowa w art. 1 pkt 3 ww. ustawy;</w:t>
      </w:r>
    </w:p>
    <w:p w:rsidR="00ED7E4A" w:rsidRPr="00B255A5" w:rsidRDefault="00ED7E4A" w:rsidP="00ED7E4A">
      <w:pPr>
        <w:pStyle w:val="Akapitzlist"/>
        <w:numPr>
          <w:ilvl w:val="0"/>
          <w:numId w:val="112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 xml:space="preserve">beneficjentem rzeczywistym Wykonawcy w rozumieniu </w:t>
      </w:r>
      <w:r>
        <w:rPr>
          <w:rFonts w:asciiTheme="minorHAnsi" w:eastAsia="Arial" w:hAnsiTheme="minorHAnsi" w:cstheme="minorHAnsi"/>
          <w:kern w:val="1"/>
          <w:lang w:eastAsia="zh-CN" w:bidi="hi-IN"/>
        </w:rPr>
        <w:t>ustawy z dnia 1 marca 2018 r.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>
        <w:rPr>
          <w:rFonts w:asciiTheme="minorHAnsi" w:eastAsia="Arial" w:hAnsiTheme="minorHAnsi" w:cstheme="minorHAnsi"/>
          <w:kern w:val="1"/>
          <w:lang w:eastAsia="zh-CN" w:bidi="hi-IN"/>
        </w:rPr>
        <w:t>o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>przeciwdziałaniu praniu pieniędzy oraz finansowaniu terroryzmu (Dz. U. z 2022 r. poz.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>
        <w:rPr>
          <w:rFonts w:asciiTheme="minorHAnsi" w:eastAsia="Arial" w:hAnsiTheme="minorHAnsi" w:cstheme="minorHAnsi"/>
          <w:kern w:val="1"/>
          <w:lang w:eastAsia="zh-CN" w:bidi="hi-IN"/>
        </w:rPr>
        <w:t>593 i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 xml:space="preserve">655) </w:t>
      </w:r>
      <w:r w:rsidRPr="00B255A5">
        <w:rPr>
          <w:rFonts w:asciiTheme="minorHAnsi" w:eastAsia="Arial" w:hAnsiTheme="minorHAnsi" w:cstheme="minorHAnsi"/>
          <w:b/>
          <w:kern w:val="1"/>
          <w:lang w:eastAsia="zh-CN" w:bidi="hi-IN"/>
        </w:rPr>
        <w:t>jest*/nie jest*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 xml:space="preserve"> osoba wymieniona w wykazach określon</w:t>
      </w:r>
      <w:r>
        <w:rPr>
          <w:rFonts w:asciiTheme="minorHAnsi" w:eastAsia="Arial" w:hAnsiTheme="minorHAnsi" w:cstheme="minorHAnsi"/>
          <w:kern w:val="1"/>
          <w:lang w:eastAsia="zh-CN" w:bidi="hi-IN"/>
        </w:rPr>
        <w:t>ych w rozporządzeniu 765/2006 i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:rsidR="00ED7E4A" w:rsidRPr="00B255A5" w:rsidRDefault="00ED7E4A" w:rsidP="00ED7E4A">
      <w:pPr>
        <w:pStyle w:val="Akapitzlist"/>
        <w:numPr>
          <w:ilvl w:val="0"/>
          <w:numId w:val="112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>jednostką dominującą Wykonawcy w rozumieniu art. 3 ust. 1 pkt 37 ustawy z dnia 29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 xml:space="preserve">września 1994 r. o rachunkowości (Dz. U. z 2021 r. poz. 217, 2105 i 2106), </w:t>
      </w:r>
      <w:r>
        <w:rPr>
          <w:rFonts w:asciiTheme="minorHAnsi" w:eastAsia="Arial" w:hAnsiTheme="minorHAnsi" w:cstheme="minorHAnsi"/>
          <w:b/>
          <w:kern w:val="1"/>
          <w:lang w:eastAsia="zh-CN" w:bidi="hi-IN"/>
        </w:rPr>
        <w:t>jest*</w:t>
      </w:r>
      <w:r w:rsidRPr="00B255A5">
        <w:rPr>
          <w:rFonts w:asciiTheme="minorHAnsi" w:eastAsia="Arial" w:hAnsiTheme="minorHAnsi" w:cstheme="minorHAnsi"/>
          <w:b/>
          <w:kern w:val="1"/>
          <w:lang w:eastAsia="zh-CN" w:bidi="hi-IN"/>
        </w:rPr>
        <w:t>/nie</w:t>
      </w:r>
      <w:r w:rsidRPr="00B255A5">
        <w:rPr>
          <w:rFonts w:asciiTheme="minorHAnsi" w:eastAsia="Arial" w:hAnsiTheme="minorHAnsi" w:cstheme="minorHAnsi"/>
          <w:b/>
          <w:kern w:val="1"/>
          <w:lang w:val="pl-PL" w:eastAsia="zh-CN" w:bidi="hi-IN"/>
        </w:rPr>
        <w:t xml:space="preserve"> </w:t>
      </w:r>
      <w:r w:rsidRPr="00B255A5">
        <w:rPr>
          <w:rFonts w:asciiTheme="minorHAnsi" w:eastAsia="Arial" w:hAnsiTheme="minorHAnsi" w:cstheme="minorHAnsi"/>
          <w:b/>
          <w:kern w:val="1"/>
          <w:lang w:eastAsia="zh-CN" w:bidi="hi-IN"/>
        </w:rPr>
        <w:t>jest*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 xml:space="preserve"> podmiot wymieniony w wykazach określonych w rozporządzeniu 765/2006 i rozporządzeniu 269/2014 albo wpisany na listę lub będący taką jednostką dominującą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>od dnia 24 lutego 2022 r., o ile został wpisany na listę na podstawie decyzji w sprawie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>w</w:t>
      </w:r>
      <w:r>
        <w:rPr>
          <w:rFonts w:asciiTheme="minorHAnsi" w:eastAsia="Arial" w:hAnsiTheme="minorHAnsi" w:cstheme="minorHAnsi"/>
          <w:kern w:val="1"/>
          <w:lang w:eastAsia="zh-CN" w:bidi="hi-IN"/>
        </w:rPr>
        <w:t>pisu na listę rozstrzygającej o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>zastosowaniu środka, o którym mowa w art. 1 pkt 3 ww.</w:t>
      </w:r>
      <w:r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B255A5">
        <w:rPr>
          <w:rFonts w:asciiTheme="minorHAnsi" w:eastAsia="Arial" w:hAnsiTheme="minorHAnsi" w:cstheme="minorHAnsi"/>
          <w:kern w:val="1"/>
          <w:lang w:eastAsia="zh-CN" w:bidi="hi-IN"/>
        </w:rPr>
        <w:t>ustawy.</w:t>
      </w:r>
    </w:p>
    <w:p w:rsidR="00ED7E4A" w:rsidRPr="00B255A5" w:rsidRDefault="00ED7E4A" w:rsidP="00ED7E4A">
      <w:pPr>
        <w:pStyle w:val="Akapitzlist"/>
        <w:numPr>
          <w:ilvl w:val="0"/>
          <w:numId w:val="111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B255A5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lastRenderedPageBreak/>
        <w:t xml:space="preserve">W związku z art. 5k ust. 1 Rozporządzenia Rady (UE) NR 833/2014 z dnia 31 lipca 2014 r. 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sytuację na Ukrainie </w:t>
      </w:r>
      <w:r w:rsidRPr="00B255A5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ED7E4A" w:rsidRPr="00B255A5" w:rsidRDefault="00ED7E4A" w:rsidP="00ED7E4A">
      <w:pPr>
        <w:pStyle w:val="Akapitzlist"/>
        <w:numPr>
          <w:ilvl w:val="0"/>
          <w:numId w:val="110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B255A5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jestem*/nie jestem*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 </w:t>
      </w:r>
      <w:r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</w:t>
      </w:r>
      <w:r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siedzibą w Rosji,</w:t>
      </w:r>
    </w:p>
    <w:p w:rsidR="00ED7E4A" w:rsidRPr="00B255A5" w:rsidRDefault="00ED7E4A" w:rsidP="00ED7E4A">
      <w:pPr>
        <w:pStyle w:val="Akapitzlist"/>
        <w:numPr>
          <w:ilvl w:val="0"/>
          <w:numId w:val="110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B255A5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jestem*/nie jestem*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 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ED7E4A" w:rsidRPr="00B255A5" w:rsidRDefault="00ED7E4A" w:rsidP="00ED7E4A">
      <w:pPr>
        <w:pStyle w:val="Akapitzlist"/>
        <w:numPr>
          <w:ilvl w:val="0"/>
          <w:numId w:val="110"/>
        </w:numPr>
        <w:suppressAutoHyphens/>
        <w:spacing w:line="276" w:lineRule="auto"/>
        <w:ind w:left="851" w:hanging="425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B255A5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jestem*/nie jestem*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 </w:t>
      </w:r>
      <w:r w:rsidRPr="00B255A5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082C34" w:rsidRPr="007533B3" w:rsidRDefault="00082C34" w:rsidP="00082C34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082C34" w:rsidRPr="007533B3" w:rsidRDefault="00082C34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D13" w:rsidRDefault="00184D13" w:rsidP="00686520">
      <w:pPr>
        <w:spacing w:after="0" w:line="240" w:lineRule="auto"/>
      </w:pPr>
      <w:r>
        <w:separator/>
      </w:r>
    </w:p>
    <w:p w:rsidR="00184D13" w:rsidRDefault="00184D13"/>
  </w:endnote>
  <w:endnote w:type="continuationSeparator" w:id="0">
    <w:p w:rsidR="00184D13" w:rsidRDefault="00184D13" w:rsidP="00686520">
      <w:pPr>
        <w:spacing w:after="0" w:line="240" w:lineRule="auto"/>
      </w:pPr>
      <w:r>
        <w:continuationSeparator/>
      </w:r>
    </w:p>
    <w:p w:rsidR="00184D13" w:rsidRDefault="00184D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ED7E4A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sz w:val="20"/>
        <w:szCs w:val="20"/>
        <w:lang w:eastAsia="pl-PL"/>
      </w:rPr>
    </w:pPr>
    <w:r w:rsidRPr="00ED7E4A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D13" w:rsidRDefault="00184D13" w:rsidP="00686520">
      <w:pPr>
        <w:spacing w:after="0" w:line="240" w:lineRule="auto"/>
      </w:pPr>
      <w:r>
        <w:separator/>
      </w:r>
    </w:p>
    <w:p w:rsidR="00184D13" w:rsidRDefault="00184D13"/>
  </w:footnote>
  <w:footnote w:type="continuationSeparator" w:id="0">
    <w:p w:rsidR="00184D13" w:rsidRDefault="00184D13" w:rsidP="00686520">
      <w:pPr>
        <w:spacing w:after="0" w:line="240" w:lineRule="auto"/>
      </w:pPr>
      <w:r>
        <w:continuationSeparator/>
      </w:r>
    </w:p>
    <w:p w:rsidR="00184D13" w:rsidRDefault="00184D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D24518" w:rsidRDefault="0009687E" w:rsidP="0009687E">
    <w:pPr>
      <w:spacing w:after="0" w:line="240" w:lineRule="auto"/>
      <w:rPr>
        <w:sz w:val="18"/>
        <w:szCs w:val="18"/>
      </w:rPr>
    </w:pPr>
    <w:r w:rsidRPr="00D24518">
      <w:rPr>
        <w:sz w:val="18"/>
        <w:szCs w:val="18"/>
      </w:rPr>
      <w:t xml:space="preserve">załącznik nr </w:t>
    </w:r>
    <w:r w:rsidR="0060596D" w:rsidRPr="00D24518">
      <w:rPr>
        <w:sz w:val="18"/>
        <w:szCs w:val="18"/>
      </w:rPr>
      <w:t>9</w:t>
    </w:r>
    <w:r w:rsidR="00C5098A" w:rsidRPr="00D24518">
      <w:rPr>
        <w:sz w:val="18"/>
        <w:szCs w:val="18"/>
      </w:rPr>
      <w:t xml:space="preserve"> </w:t>
    </w:r>
    <w:r w:rsidR="00403519" w:rsidRPr="00D24518">
      <w:rPr>
        <w:sz w:val="18"/>
        <w:szCs w:val="18"/>
      </w:rPr>
      <w:t>do S</w:t>
    </w:r>
    <w:r w:rsidRPr="00D24518">
      <w:rPr>
        <w:sz w:val="18"/>
        <w:szCs w:val="18"/>
      </w:rPr>
      <w:t xml:space="preserve">WZ: </w:t>
    </w:r>
    <w:r w:rsidR="00C5098A" w:rsidRPr="00D24518">
      <w:rPr>
        <w:sz w:val="18"/>
        <w:szCs w:val="18"/>
      </w:rPr>
      <w:t>oświadczenie dotyczące przepisów sankcyjnych związanych z wojną w Ukrainie</w:t>
    </w:r>
  </w:p>
  <w:p w:rsidR="0009687E" w:rsidRPr="00D24518" w:rsidRDefault="0009687E" w:rsidP="00082C34">
    <w:pPr>
      <w:spacing w:after="0" w:line="240" w:lineRule="auto"/>
      <w:rPr>
        <w:sz w:val="18"/>
        <w:szCs w:val="18"/>
      </w:rPr>
    </w:pPr>
    <w:r w:rsidRPr="00D24518">
      <w:rPr>
        <w:sz w:val="18"/>
        <w:szCs w:val="18"/>
      </w:rPr>
      <w:t xml:space="preserve">postępowanie </w:t>
    </w:r>
    <w:r w:rsidR="00082C34" w:rsidRPr="00D24518">
      <w:rPr>
        <w:sz w:val="18"/>
        <w:szCs w:val="18"/>
      </w:rPr>
      <w:t xml:space="preserve">nr </w:t>
    </w:r>
    <w:r w:rsidR="00F80CEE" w:rsidRPr="00D24518">
      <w:rPr>
        <w:sz w:val="18"/>
        <w:szCs w:val="18"/>
      </w:rPr>
      <w:t>ZDP.241.AZ.</w:t>
    </w:r>
    <w:r w:rsidR="004F5D91">
      <w:rPr>
        <w:sz w:val="18"/>
        <w:szCs w:val="18"/>
      </w:rPr>
      <w:t>29</w:t>
    </w:r>
    <w:r w:rsidR="00F80CEE" w:rsidRPr="00D24518"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9CC66A0"/>
    <w:multiLevelType w:val="hybridMultilevel"/>
    <w:tmpl w:val="9D486E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9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5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9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1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2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3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7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4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9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 w15:restartNumberingAfterBreak="0">
    <w:nsid w:val="7E5B4460"/>
    <w:multiLevelType w:val="hybridMultilevel"/>
    <w:tmpl w:val="11DA3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3"/>
  </w:num>
  <w:num w:numId="4">
    <w:abstractNumId w:val="88"/>
  </w:num>
  <w:num w:numId="5">
    <w:abstractNumId w:val="97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9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9"/>
  </w:num>
  <w:num w:numId="15">
    <w:abstractNumId w:val="106"/>
  </w:num>
  <w:num w:numId="16">
    <w:abstractNumId w:val="17"/>
  </w:num>
  <w:num w:numId="17">
    <w:abstractNumId w:val="99"/>
  </w:num>
  <w:num w:numId="18">
    <w:abstractNumId w:val="91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1"/>
  </w:num>
  <w:num w:numId="37">
    <w:abstractNumId w:val="34"/>
  </w:num>
  <w:num w:numId="38">
    <w:abstractNumId w:val="108"/>
  </w:num>
  <w:num w:numId="3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6"/>
  </w:num>
  <w:num w:numId="43">
    <w:abstractNumId w:val="107"/>
  </w:num>
  <w:num w:numId="44">
    <w:abstractNumId w:val="13"/>
  </w:num>
  <w:num w:numId="45">
    <w:abstractNumId w:val="43"/>
  </w:num>
  <w:num w:numId="46">
    <w:abstractNumId w:val="79"/>
  </w:num>
  <w:num w:numId="47">
    <w:abstractNumId w:val="87"/>
  </w:num>
  <w:num w:numId="48">
    <w:abstractNumId w:val="24"/>
  </w:num>
  <w:num w:numId="49">
    <w:abstractNumId w:val="84"/>
  </w:num>
  <w:num w:numId="50">
    <w:abstractNumId w:val="83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2"/>
  </w:num>
  <w:num w:numId="60">
    <w:abstractNumId w:val="85"/>
  </w:num>
  <w:num w:numId="61">
    <w:abstractNumId w:val="35"/>
  </w:num>
  <w:num w:numId="62">
    <w:abstractNumId w:val="61"/>
  </w:num>
  <w:num w:numId="63">
    <w:abstractNumId w:val="95"/>
  </w:num>
  <w:num w:numId="64">
    <w:abstractNumId w:val="64"/>
  </w:num>
  <w:num w:numId="65">
    <w:abstractNumId w:val="73"/>
  </w:num>
  <w:num w:numId="66">
    <w:abstractNumId w:val="25"/>
  </w:num>
  <w:num w:numId="67">
    <w:abstractNumId w:val="72"/>
  </w:num>
  <w:num w:numId="68">
    <w:abstractNumId w:val="70"/>
  </w:num>
  <w:num w:numId="69">
    <w:abstractNumId w:val="58"/>
  </w:num>
  <w:num w:numId="70">
    <w:abstractNumId w:val="48"/>
  </w:num>
  <w:num w:numId="71">
    <w:abstractNumId w:val="37"/>
  </w:num>
  <w:num w:numId="72">
    <w:abstractNumId w:val="80"/>
  </w:num>
  <w:num w:numId="73">
    <w:abstractNumId w:val="57"/>
  </w:num>
  <w:num w:numId="74">
    <w:abstractNumId w:val="62"/>
  </w:num>
  <w:num w:numId="75">
    <w:abstractNumId w:val="94"/>
  </w:num>
  <w:num w:numId="76">
    <w:abstractNumId w:val="100"/>
  </w:num>
  <w:num w:numId="77">
    <w:abstractNumId w:val="98"/>
  </w:num>
  <w:num w:numId="78">
    <w:abstractNumId w:val="102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1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6"/>
  </w:num>
  <w:num w:numId="99">
    <w:abstractNumId w:val="74"/>
  </w:num>
  <w:num w:numId="100">
    <w:abstractNumId w:val="68"/>
  </w:num>
  <w:num w:numId="101">
    <w:abstractNumId w:val="111"/>
  </w:num>
  <w:num w:numId="102">
    <w:abstractNumId w:val="71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3"/>
  </w:num>
  <w:num w:numId="108">
    <w:abstractNumId w:val="78"/>
  </w:num>
  <w:num w:numId="109">
    <w:abstractNumId w:val="90"/>
  </w:num>
  <w:num w:numId="110">
    <w:abstractNumId w:val="65"/>
  </w:num>
  <w:num w:numId="111">
    <w:abstractNumId w:val="110"/>
  </w:num>
  <w:num w:numId="112">
    <w:abstractNumId w:val="67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84D13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1A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190E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3DBB"/>
    <w:rsid w:val="004F4ECD"/>
    <w:rsid w:val="004F54A4"/>
    <w:rsid w:val="004F5B98"/>
    <w:rsid w:val="004F5C2C"/>
    <w:rsid w:val="004F5D91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96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156B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CB0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6E81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4C35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5C94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23B1"/>
    <w:rsid w:val="00D24518"/>
    <w:rsid w:val="00D3320E"/>
    <w:rsid w:val="00D33341"/>
    <w:rsid w:val="00D34225"/>
    <w:rsid w:val="00D40233"/>
    <w:rsid w:val="00D4031E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C9B"/>
    <w:rsid w:val="00ED23D4"/>
    <w:rsid w:val="00ED28DD"/>
    <w:rsid w:val="00ED62F1"/>
    <w:rsid w:val="00ED7E4A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7BB4"/>
    <w:rsid w:val="00F301F1"/>
    <w:rsid w:val="00F3702B"/>
    <w:rsid w:val="00F37CAE"/>
    <w:rsid w:val="00F50B2A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0CEE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CDD4A7"/>
  <w15:docId w15:val="{18816DAC-8105-4BA2-B940-3576491E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CCD9D-9D93-4F54-928C-0231DC90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7</cp:revision>
  <cp:lastPrinted>2023-10-12T11:54:00Z</cp:lastPrinted>
  <dcterms:created xsi:type="dcterms:W3CDTF">2023-02-09T08:23:00Z</dcterms:created>
  <dcterms:modified xsi:type="dcterms:W3CDTF">2023-10-12T11:54:00Z</dcterms:modified>
</cp:coreProperties>
</file>