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9C3" w:rsidRPr="00530DE8" w:rsidRDefault="00E309C3" w:rsidP="00E309C3">
      <w:pPr>
        <w:pStyle w:val="Tytu"/>
        <w:rPr>
          <w:rFonts w:asciiTheme="minorHAnsi" w:hAnsiTheme="minorHAnsi" w:cstheme="minorHAnsi"/>
        </w:rPr>
      </w:pPr>
      <w:bookmarkStart w:id="0" w:name="_GoBack"/>
      <w:bookmarkEnd w:id="0"/>
      <w:r w:rsidRPr="00530DE8">
        <w:rPr>
          <w:rFonts w:asciiTheme="minorHAnsi" w:hAnsiTheme="minorHAnsi" w:cstheme="minorHAnsi"/>
        </w:rPr>
        <w:t>KOSZTORYS OFERTOWY</w:t>
      </w:r>
    </w:p>
    <w:p w:rsidR="00374F1B" w:rsidRPr="00530DE8" w:rsidRDefault="00374F1B" w:rsidP="00E309C3">
      <w:pPr>
        <w:pStyle w:val="Tytu"/>
        <w:rPr>
          <w:rFonts w:asciiTheme="minorHAnsi" w:hAnsiTheme="minorHAnsi" w:cstheme="minorHAnsi"/>
        </w:rPr>
      </w:pPr>
      <w:r w:rsidRPr="00530DE8">
        <w:rPr>
          <w:rFonts w:asciiTheme="minorHAnsi" w:hAnsiTheme="minorHAnsi" w:cstheme="minorHAnsi"/>
        </w:rPr>
        <w:t>dla zadania pn.:</w:t>
      </w:r>
    </w:p>
    <w:p w:rsidR="00374F1B" w:rsidRPr="00374F1B" w:rsidRDefault="00374F1B" w:rsidP="00E309C3">
      <w:pPr>
        <w:jc w:val="center"/>
        <w:rPr>
          <w:rFonts w:asciiTheme="minorHAnsi" w:hAnsiTheme="minorHAnsi" w:cstheme="minorHAnsi"/>
          <w:b/>
          <w:sz w:val="8"/>
          <w:szCs w:val="8"/>
        </w:rPr>
      </w:pPr>
    </w:p>
    <w:p w:rsidR="00E309C3" w:rsidRPr="00530DE8" w:rsidRDefault="00530DE8" w:rsidP="00530DE8">
      <w:pPr>
        <w:jc w:val="center"/>
        <w:rPr>
          <w:rFonts w:asciiTheme="minorHAnsi" w:hAnsiTheme="minorHAnsi" w:cstheme="minorHAnsi"/>
          <w:b/>
        </w:rPr>
      </w:pPr>
      <w:r w:rsidRPr="00530DE8">
        <w:rPr>
          <w:rFonts w:asciiTheme="minorHAnsi" w:hAnsiTheme="minorHAnsi" w:cstheme="minorHAnsi"/>
          <w:b/>
        </w:rPr>
        <w:t>„Przebudowa chodnika w ciągu drogi powiatowej nr 3319D – ul. Górnicza w Nowej Rudzie”</w:t>
      </w:r>
    </w:p>
    <w:p w:rsidR="00F72BF9" w:rsidRPr="00530DE8" w:rsidRDefault="00F72BF9" w:rsidP="00F72BF9">
      <w:pPr>
        <w:jc w:val="center"/>
        <w:rPr>
          <w:sz w:val="8"/>
          <w:szCs w:val="8"/>
        </w:rPr>
      </w:pPr>
    </w:p>
    <w:tbl>
      <w:tblPr>
        <w:tblW w:w="51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1210"/>
        <w:gridCol w:w="5450"/>
        <w:gridCol w:w="754"/>
        <w:gridCol w:w="906"/>
        <w:gridCol w:w="646"/>
        <w:gridCol w:w="1156"/>
      </w:tblGrid>
      <w:tr w:rsidR="00F72BF9" w:rsidRPr="00530DE8" w:rsidTr="00530DE8">
        <w:trPr>
          <w:cantSplit/>
          <w:trHeight w:val="413"/>
        </w:trPr>
        <w:tc>
          <w:tcPr>
            <w:tcW w:w="460" w:type="dxa"/>
            <w:vMerge w:val="restart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210" w:type="dxa"/>
            <w:vMerge w:val="restart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sz w:val="22"/>
                <w:szCs w:val="22"/>
              </w:rPr>
              <w:t>Numer Specyfikacji Technicznej</w:t>
            </w:r>
          </w:p>
        </w:tc>
        <w:tc>
          <w:tcPr>
            <w:tcW w:w="5450" w:type="dxa"/>
            <w:vMerge w:val="restart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sz w:val="22"/>
                <w:szCs w:val="22"/>
              </w:rPr>
              <w:t>Wyszczególnienie elementów rozliczeniowych</w:t>
            </w:r>
          </w:p>
        </w:tc>
        <w:tc>
          <w:tcPr>
            <w:tcW w:w="1660" w:type="dxa"/>
            <w:gridSpan w:val="2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sz w:val="22"/>
                <w:szCs w:val="22"/>
              </w:rPr>
              <w:t>Jednostka</w:t>
            </w:r>
          </w:p>
        </w:tc>
        <w:tc>
          <w:tcPr>
            <w:tcW w:w="646" w:type="dxa"/>
            <w:vMerge w:val="restart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sz w:val="22"/>
                <w:szCs w:val="22"/>
              </w:rPr>
              <w:t>Cena</w:t>
            </w:r>
          </w:p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sz w:val="22"/>
                <w:szCs w:val="22"/>
              </w:rPr>
              <w:t>Jedn. zł.</w:t>
            </w:r>
          </w:p>
        </w:tc>
        <w:tc>
          <w:tcPr>
            <w:tcW w:w="1156" w:type="dxa"/>
            <w:vMerge w:val="restart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sz w:val="22"/>
                <w:szCs w:val="22"/>
              </w:rPr>
              <w:t>Wartość</w:t>
            </w:r>
          </w:p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sz w:val="22"/>
                <w:szCs w:val="22"/>
              </w:rPr>
              <w:t>zł.</w:t>
            </w:r>
          </w:p>
        </w:tc>
      </w:tr>
      <w:tr w:rsidR="00F72BF9" w:rsidRPr="00530DE8" w:rsidTr="00530DE8">
        <w:trPr>
          <w:cantSplit/>
          <w:trHeight w:val="412"/>
        </w:trPr>
        <w:tc>
          <w:tcPr>
            <w:tcW w:w="460" w:type="dxa"/>
            <w:vMerge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50" w:type="dxa"/>
            <w:vMerge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54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sz w:val="22"/>
                <w:szCs w:val="22"/>
              </w:rPr>
              <w:t>Nazwa</w:t>
            </w:r>
          </w:p>
        </w:tc>
        <w:tc>
          <w:tcPr>
            <w:tcW w:w="906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646" w:type="dxa"/>
            <w:vMerge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6" w:type="dxa"/>
            <w:vMerge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450" w:type="dxa"/>
          </w:tcPr>
          <w:p w:rsidR="00F72BF9" w:rsidRPr="00530DE8" w:rsidRDefault="00F72BF9" w:rsidP="00A909D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54" w:type="dxa"/>
          </w:tcPr>
          <w:p w:rsidR="00F72BF9" w:rsidRPr="00530DE8" w:rsidRDefault="00F72BF9" w:rsidP="00A909D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06" w:type="dxa"/>
          </w:tcPr>
          <w:p w:rsidR="00F72BF9" w:rsidRPr="00530DE8" w:rsidRDefault="00F72BF9" w:rsidP="00A909D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46" w:type="dxa"/>
          </w:tcPr>
          <w:p w:rsidR="00F72BF9" w:rsidRPr="00530DE8" w:rsidRDefault="00F72BF9" w:rsidP="00A909D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56" w:type="dxa"/>
          </w:tcPr>
          <w:p w:rsidR="00F72BF9" w:rsidRPr="00530DE8" w:rsidRDefault="00F72BF9" w:rsidP="00A909D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</w:t>
            </w: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D-01.00.00</w:t>
            </w:r>
          </w:p>
        </w:tc>
        <w:tc>
          <w:tcPr>
            <w:tcW w:w="545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Cs/>
                <w:sz w:val="22"/>
                <w:szCs w:val="22"/>
              </w:rPr>
              <w:t>ROBOTY PRZYGOTOWAWCZE</w:t>
            </w:r>
          </w:p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Cs/>
                <w:sz w:val="22"/>
                <w:szCs w:val="22"/>
              </w:rPr>
              <w:t>I ROZBIÓRKOWE</w:t>
            </w:r>
          </w:p>
        </w:tc>
        <w:tc>
          <w:tcPr>
            <w:tcW w:w="754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Cs/>
                <w:sz w:val="22"/>
                <w:szCs w:val="22"/>
              </w:rPr>
              <w:t>---</w:t>
            </w:r>
          </w:p>
        </w:tc>
        <w:tc>
          <w:tcPr>
            <w:tcW w:w="906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Cs/>
                <w:sz w:val="22"/>
                <w:szCs w:val="22"/>
              </w:rPr>
              <w:t>---</w:t>
            </w:r>
          </w:p>
        </w:tc>
        <w:tc>
          <w:tcPr>
            <w:tcW w:w="646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Cs/>
                <w:sz w:val="22"/>
                <w:szCs w:val="22"/>
              </w:rPr>
              <w:t>---</w:t>
            </w:r>
          </w:p>
        </w:tc>
        <w:tc>
          <w:tcPr>
            <w:tcW w:w="1156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Cs/>
                <w:sz w:val="22"/>
                <w:szCs w:val="22"/>
              </w:rPr>
              <w:t>---</w:t>
            </w: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D-01.03.02</w:t>
            </w:r>
          </w:p>
        </w:tc>
        <w:tc>
          <w:tcPr>
            <w:tcW w:w="5450" w:type="dxa"/>
            <w:vAlign w:val="center"/>
          </w:tcPr>
          <w:p w:rsidR="00F72BF9" w:rsidRPr="00530DE8" w:rsidRDefault="00F72BF9" w:rsidP="00530D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Mechaniczne rozebranie nawierzchni z masy asfaltowej o grubości </w:t>
            </w:r>
            <w:smartTag w:uri="urn:schemas-microsoft-com:office:smarttags" w:element="metricconverter">
              <w:smartTagPr>
                <w:attr w:name="ProductID" w:val="4 cm"/>
              </w:smartTagPr>
              <w:r w:rsidRPr="00530DE8">
                <w:rPr>
                  <w:rFonts w:asciiTheme="minorHAnsi" w:hAnsiTheme="minorHAnsi" w:cstheme="minorHAnsi"/>
                  <w:sz w:val="22"/>
                  <w:szCs w:val="22"/>
                </w:rPr>
                <w:t>4 cm</w:t>
              </w:r>
            </w:smartTag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F72BF9" w:rsidRPr="00530DE8" w:rsidRDefault="00F72BF9" w:rsidP="00530D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F=57,00</w:t>
            </w:r>
          </w:p>
        </w:tc>
        <w:tc>
          <w:tcPr>
            <w:tcW w:w="754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m²</w:t>
            </w:r>
          </w:p>
        </w:tc>
        <w:tc>
          <w:tcPr>
            <w:tcW w:w="906" w:type="dxa"/>
            <w:vAlign w:val="center"/>
          </w:tcPr>
          <w:p w:rsidR="00F72BF9" w:rsidRPr="00530DE8" w:rsidRDefault="00F72BF9" w:rsidP="00530DE8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57,0</w:t>
            </w:r>
            <w:r w:rsidR="00530DE8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0</w:t>
            </w:r>
            <w:r w:rsidRPr="00530DE8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0</w:t>
            </w:r>
          </w:p>
        </w:tc>
        <w:tc>
          <w:tcPr>
            <w:tcW w:w="64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D-01.03.02</w:t>
            </w:r>
          </w:p>
        </w:tc>
        <w:tc>
          <w:tcPr>
            <w:tcW w:w="5450" w:type="dxa"/>
            <w:vAlign w:val="center"/>
          </w:tcPr>
          <w:p w:rsidR="00F72BF9" w:rsidRPr="00530DE8" w:rsidRDefault="00F72BF9" w:rsidP="00530D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Mechaniczne rozebranie krawężników betonowych o wymiarach 30x15 cm na podsypce cementowo-piaskowej </w:t>
            </w:r>
          </w:p>
          <w:p w:rsidR="00F72BF9" w:rsidRPr="00530DE8" w:rsidRDefault="00F72BF9" w:rsidP="00530D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L=280</w:t>
            </w:r>
          </w:p>
        </w:tc>
        <w:tc>
          <w:tcPr>
            <w:tcW w:w="754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m</w:t>
            </w:r>
          </w:p>
        </w:tc>
        <w:tc>
          <w:tcPr>
            <w:tcW w:w="906" w:type="dxa"/>
            <w:vAlign w:val="center"/>
          </w:tcPr>
          <w:p w:rsidR="00F72BF9" w:rsidRPr="00530DE8" w:rsidRDefault="00F72BF9" w:rsidP="00530DE8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280</w:t>
            </w:r>
            <w:r w:rsidR="00530DE8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,000</w:t>
            </w:r>
          </w:p>
        </w:tc>
        <w:tc>
          <w:tcPr>
            <w:tcW w:w="64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D-01.03.02</w:t>
            </w:r>
          </w:p>
        </w:tc>
        <w:tc>
          <w:tcPr>
            <w:tcW w:w="5450" w:type="dxa"/>
            <w:vAlign w:val="center"/>
          </w:tcPr>
          <w:p w:rsidR="00F72BF9" w:rsidRPr="00530DE8" w:rsidRDefault="00F72BF9" w:rsidP="00530D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Rozebranie ogrodzenia z siatki, słupki z rur stalowych L=32</w:t>
            </w:r>
          </w:p>
        </w:tc>
        <w:tc>
          <w:tcPr>
            <w:tcW w:w="754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m</w:t>
            </w:r>
          </w:p>
        </w:tc>
        <w:tc>
          <w:tcPr>
            <w:tcW w:w="906" w:type="dxa"/>
            <w:vAlign w:val="center"/>
          </w:tcPr>
          <w:p w:rsidR="00F72BF9" w:rsidRPr="00530DE8" w:rsidRDefault="00F72BF9" w:rsidP="00530DE8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32</w:t>
            </w:r>
            <w:r w:rsidR="00530DE8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,000</w:t>
            </w:r>
          </w:p>
        </w:tc>
        <w:tc>
          <w:tcPr>
            <w:tcW w:w="64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D-01.03.25</w:t>
            </w:r>
          </w:p>
        </w:tc>
        <w:tc>
          <w:tcPr>
            <w:tcW w:w="5450" w:type="dxa"/>
            <w:vAlign w:val="center"/>
          </w:tcPr>
          <w:p w:rsidR="00F72BF9" w:rsidRPr="00530DE8" w:rsidRDefault="00F72BF9" w:rsidP="00530D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Mechaniczne ścinanie krzaków wraz z karczowaniem poszycia w ilości 1000 szt/ha F=215,0 m² (</w:t>
            </w:r>
            <w:smartTag w:uri="urn:schemas-microsoft-com:office:smarttags" w:element="metricconverter">
              <w:smartTagPr>
                <w:attr w:name="ProductID" w:val="0,002 ha"/>
              </w:smartTagPr>
              <w:r w:rsidRPr="00530DE8">
                <w:rPr>
                  <w:rFonts w:asciiTheme="minorHAnsi" w:hAnsiTheme="minorHAnsi" w:cstheme="minorHAnsi"/>
                  <w:sz w:val="22"/>
                  <w:szCs w:val="22"/>
                </w:rPr>
                <w:t>0,002 ha</w:t>
              </w:r>
            </w:smartTag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754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ha</w:t>
            </w:r>
          </w:p>
        </w:tc>
        <w:tc>
          <w:tcPr>
            <w:tcW w:w="906" w:type="dxa"/>
            <w:vAlign w:val="center"/>
          </w:tcPr>
          <w:p w:rsidR="00F72BF9" w:rsidRPr="00530DE8" w:rsidRDefault="00F72BF9" w:rsidP="00530DE8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0,002</w:t>
            </w:r>
          </w:p>
        </w:tc>
        <w:tc>
          <w:tcPr>
            <w:tcW w:w="64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D-01.03.02</w:t>
            </w:r>
          </w:p>
        </w:tc>
        <w:tc>
          <w:tcPr>
            <w:tcW w:w="5450" w:type="dxa"/>
            <w:vAlign w:val="center"/>
          </w:tcPr>
          <w:p w:rsidR="00F72BF9" w:rsidRPr="00530DE8" w:rsidRDefault="00F72BF9" w:rsidP="00530D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Mechaniczne ścinanie drzew bez utrudnień o średnicy 30 </w:t>
            </w:r>
            <w:proofErr w:type="spellStart"/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cwraz</w:t>
            </w:r>
            <w:proofErr w:type="spellEnd"/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 z karczowaniem pni i z wywiezieniem dłużyc, gałęzi i karpiny na odległość </w:t>
            </w:r>
            <w:smartTag w:uri="urn:schemas-microsoft-com:office:smarttags" w:element="metricconverter">
              <w:smartTagPr>
                <w:attr w:name="ProductID" w:val="2 km"/>
              </w:smartTagPr>
              <w:r w:rsidRPr="00530DE8">
                <w:rPr>
                  <w:rFonts w:asciiTheme="minorHAnsi" w:hAnsiTheme="minorHAnsi" w:cstheme="minorHAnsi"/>
                  <w:sz w:val="22"/>
                  <w:szCs w:val="22"/>
                </w:rPr>
                <w:t>2 km</w:t>
              </w:r>
            </w:smartTag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.  6 </w:t>
            </w:r>
            <w:proofErr w:type="spellStart"/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zt</w:t>
            </w:r>
            <w:proofErr w:type="spellEnd"/>
          </w:p>
        </w:tc>
        <w:tc>
          <w:tcPr>
            <w:tcW w:w="754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szt</w:t>
            </w:r>
          </w:p>
        </w:tc>
        <w:tc>
          <w:tcPr>
            <w:tcW w:w="906" w:type="dxa"/>
            <w:vAlign w:val="center"/>
          </w:tcPr>
          <w:p w:rsidR="00F72BF9" w:rsidRPr="00530DE8" w:rsidRDefault="00F72BF9" w:rsidP="00530DE8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6</w:t>
            </w:r>
            <w:r w:rsidR="00530DE8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,000</w:t>
            </w:r>
          </w:p>
        </w:tc>
        <w:tc>
          <w:tcPr>
            <w:tcW w:w="64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D-07.02.01</w:t>
            </w:r>
          </w:p>
        </w:tc>
        <w:tc>
          <w:tcPr>
            <w:tcW w:w="5450" w:type="dxa"/>
            <w:vAlign w:val="center"/>
          </w:tcPr>
          <w:p w:rsidR="00F72BF9" w:rsidRPr="00530DE8" w:rsidRDefault="00F72BF9" w:rsidP="00530D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Przestawienie znaków drogowych 2 szt</w:t>
            </w:r>
          </w:p>
        </w:tc>
        <w:tc>
          <w:tcPr>
            <w:tcW w:w="754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906" w:type="dxa"/>
            <w:vAlign w:val="center"/>
          </w:tcPr>
          <w:p w:rsidR="00F72BF9" w:rsidRPr="00530DE8" w:rsidRDefault="00F72BF9" w:rsidP="00530DE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530DE8">
              <w:rPr>
                <w:rFonts w:asciiTheme="minorHAnsi" w:hAnsiTheme="minorHAnsi" w:cstheme="minorHAnsi"/>
                <w:sz w:val="22"/>
                <w:szCs w:val="22"/>
              </w:rPr>
              <w:t>,000</w:t>
            </w:r>
          </w:p>
        </w:tc>
        <w:tc>
          <w:tcPr>
            <w:tcW w:w="64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D-01.03.02</w:t>
            </w:r>
          </w:p>
        </w:tc>
        <w:tc>
          <w:tcPr>
            <w:tcW w:w="5450" w:type="dxa"/>
            <w:vAlign w:val="center"/>
          </w:tcPr>
          <w:p w:rsidR="00F72BF9" w:rsidRPr="00530DE8" w:rsidRDefault="00F72BF9" w:rsidP="00530D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Załadunek ładowarkami kołowymi o pojemności łyżki </w:t>
            </w:r>
            <w:smartTag w:uri="urn:schemas-microsoft-com:office:smarttags" w:element="metricconverter">
              <w:smartTagPr>
                <w:attr w:name="ProductID" w:val="2,00 mﾳ"/>
              </w:smartTagPr>
              <w:r w:rsidRPr="00530DE8">
                <w:rPr>
                  <w:rFonts w:asciiTheme="minorHAnsi" w:hAnsiTheme="minorHAnsi" w:cstheme="minorHAnsi"/>
                  <w:sz w:val="22"/>
                  <w:szCs w:val="22"/>
                </w:rPr>
                <w:t>2,00 m³</w:t>
              </w:r>
            </w:smartTag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 materiałów z rozbiórki z transportem samochodami samowyładowczymi do miejsca ustalonego przez Wykonawcę</w:t>
            </w:r>
          </w:p>
          <w:p w:rsidR="00F72BF9" w:rsidRPr="00530DE8" w:rsidRDefault="00F72BF9" w:rsidP="00530D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V=280x0,15x0,30+57,0x0,04=14,88</w:t>
            </w:r>
          </w:p>
        </w:tc>
        <w:tc>
          <w:tcPr>
            <w:tcW w:w="754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m³</w:t>
            </w:r>
          </w:p>
        </w:tc>
        <w:tc>
          <w:tcPr>
            <w:tcW w:w="906" w:type="dxa"/>
            <w:vAlign w:val="center"/>
          </w:tcPr>
          <w:p w:rsidR="00F72BF9" w:rsidRPr="00530DE8" w:rsidRDefault="00F72BF9" w:rsidP="00530DE8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14,88</w:t>
            </w:r>
            <w:r w:rsidR="00530DE8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0</w:t>
            </w:r>
          </w:p>
        </w:tc>
        <w:tc>
          <w:tcPr>
            <w:tcW w:w="64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50" w:type="dxa"/>
            <w:vAlign w:val="center"/>
          </w:tcPr>
          <w:p w:rsidR="00F72BF9" w:rsidRPr="00530DE8" w:rsidRDefault="00530DE8" w:rsidP="00530DE8">
            <w:pPr>
              <w:pStyle w:val="Nagwek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754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  <w:tc>
          <w:tcPr>
            <w:tcW w:w="906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  <w:tc>
          <w:tcPr>
            <w:tcW w:w="646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  <w:tc>
          <w:tcPr>
            <w:tcW w:w="1156" w:type="dxa"/>
            <w:vAlign w:val="center"/>
          </w:tcPr>
          <w:p w:rsidR="00F72BF9" w:rsidRDefault="00F72BF9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530DE8" w:rsidRPr="00530DE8" w:rsidRDefault="00530DE8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D-04.00.00.</w:t>
            </w:r>
          </w:p>
        </w:tc>
        <w:tc>
          <w:tcPr>
            <w:tcW w:w="545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PODBUDOWY</w:t>
            </w:r>
          </w:p>
        </w:tc>
        <w:tc>
          <w:tcPr>
            <w:tcW w:w="754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906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646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1156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---</w:t>
            </w: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D-04.01.01</w:t>
            </w:r>
          </w:p>
        </w:tc>
        <w:tc>
          <w:tcPr>
            <w:tcW w:w="5450" w:type="dxa"/>
            <w:vAlign w:val="bottom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Koryta wykonane mechanicznie głębokości </w:t>
            </w:r>
            <w:smartTag w:uri="urn:schemas-microsoft-com:office:smarttags" w:element="metricconverter">
              <w:smartTagPr>
                <w:attr w:name="ProductID" w:val="30 cm"/>
              </w:smartTagPr>
              <w:r w:rsidRPr="00530DE8">
                <w:rPr>
                  <w:rFonts w:asciiTheme="minorHAnsi" w:hAnsiTheme="minorHAnsi" w:cstheme="minorHAnsi"/>
                  <w:sz w:val="22"/>
                  <w:szCs w:val="22"/>
                </w:rPr>
                <w:t>30 cm</w:t>
              </w:r>
            </w:smartTag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 w gruncie</w:t>
            </w:r>
            <w:r w:rsidR="00530D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kat. II –IV na całej szerokości chodników </w:t>
            </w:r>
          </w:p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F=31,0+22,0+336,0=389,00</w:t>
            </w:r>
          </w:p>
        </w:tc>
        <w:tc>
          <w:tcPr>
            <w:tcW w:w="754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m²</w:t>
            </w:r>
          </w:p>
        </w:tc>
        <w:tc>
          <w:tcPr>
            <w:tcW w:w="906" w:type="dxa"/>
            <w:vAlign w:val="center"/>
          </w:tcPr>
          <w:p w:rsidR="00F72BF9" w:rsidRPr="00530DE8" w:rsidRDefault="00F72BF9" w:rsidP="00530DE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389,0</w:t>
            </w:r>
            <w:r w:rsidR="00530DE8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64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D-04.01.01</w:t>
            </w:r>
          </w:p>
        </w:tc>
        <w:tc>
          <w:tcPr>
            <w:tcW w:w="5450" w:type="dxa"/>
            <w:vAlign w:val="bottom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Załadunek ładowarkami kołowymi o pojemności łyżki </w:t>
            </w:r>
            <w:smartTag w:uri="urn:schemas-microsoft-com:office:smarttags" w:element="metricconverter">
              <w:smartTagPr>
                <w:attr w:name="ProductID" w:val="2,00 mﾳ"/>
              </w:smartTagPr>
              <w:r w:rsidRPr="00530DE8">
                <w:rPr>
                  <w:rFonts w:asciiTheme="minorHAnsi" w:hAnsiTheme="minorHAnsi" w:cstheme="minorHAnsi"/>
                  <w:sz w:val="22"/>
                  <w:szCs w:val="22"/>
                </w:rPr>
                <w:t>2,00 m³</w:t>
              </w:r>
            </w:smartTag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 materiałów z rozbiórki z transportem kostki samochodami samowyładowczymi na odległość do 3km – wywiezienie gruntu z korytowania </w:t>
            </w:r>
          </w:p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V= 389,0x0,30+18,0=134,70</w:t>
            </w:r>
          </w:p>
        </w:tc>
        <w:tc>
          <w:tcPr>
            <w:tcW w:w="754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m³</w:t>
            </w:r>
          </w:p>
        </w:tc>
        <w:tc>
          <w:tcPr>
            <w:tcW w:w="906" w:type="dxa"/>
            <w:vAlign w:val="center"/>
          </w:tcPr>
          <w:p w:rsidR="00F72BF9" w:rsidRPr="00530DE8" w:rsidRDefault="00F72BF9" w:rsidP="00530DE8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134,7</w:t>
            </w:r>
            <w:r w:rsidR="00530DE8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0</w:t>
            </w:r>
            <w:r w:rsidRPr="00530DE8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0</w:t>
            </w:r>
          </w:p>
        </w:tc>
        <w:tc>
          <w:tcPr>
            <w:tcW w:w="64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BF9" w:rsidRPr="00530DE8" w:rsidTr="00530DE8">
        <w:trPr>
          <w:cantSplit/>
          <w:trHeight w:val="750"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D-04.04.02</w:t>
            </w:r>
          </w:p>
        </w:tc>
        <w:tc>
          <w:tcPr>
            <w:tcW w:w="5450" w:type="dxa"/>
            <w:vAlign w:val="bottom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Wyrównanie istniejącej podbudowy mieszanką kamienną 0-</w:t>
            </w:r>
            <w:smartTag w:uri="urn:schemas-microsoft-com:office:smarttags" w:element="metricconverter">
              <w:smartTagPr>
                <w:attr w:name="ProductID" w:val="31,5 mm"/>
              </w:smartTagPr>
              <w:r w:rsidRPr="00530DE8">
                <w:rPr>
                  <w:rFonts w:asciiTheme="minorHAnsi" w:hAnsiTheme="minorHAnsi" w:cstheme="minorHAnsi"/>
                  <w:sz w:val="22"/>
                  <w:szCs w:val="22"/>
                </w:rPr>
                <w:t>31,5 mm</w:t>
              </w:r>
            </w:smartTag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 z zagęszczeniem mechanicznie o grubości do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530DE8">
                <w:rPr>
                  <w:rFonts w:asciiTheme="minorHAnsi" w:hAnsiTheme="minorHAnsi" w:cstheme="minorHAnsi"/>
                  <w:sz w:val="22"/>
                  <w:szCs w:val="22"/>
                </w:rPr>
                <w:t>10 cm</w:t>
              </w:r>
            </w:smartTag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 – podbudowa pod chodnik po rozbiórce nawierzchni z betonu asfaltowego</w:t>
            </w:r>
          </w:p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V=(44,0+28,0)x0,10=7,20</w:t>
            </w:r>
          </w:p>
        </w:tc>
        <w:tc>
          <w:tcPr>
            <w:tcW w:w="754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m³</w:t>
            </w:r>
          </w:p>
        </w:tc>
        <w:tc>
          <w:tcPr>
            <w:tcW w:w="906" w:type="dxa"/>
            <w:vAlign w:val="center"/>
          </w:tcPr>
          <w:p w:rsidR="00F72BF9" w:rsidRPr="00530DE8" w:rsidRDefault="00F72BF9" w:rsidP="00530DE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7,2</w:t>
            </w:r>
            <w:r w:rsidR="00530DE8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64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D-04.04.02</w:t>
            </w:r>
          </w:p>
        </w:tc>
        <w:tc>
          <w:tcPr>
            <w:tcW w:w="5450" w:type="dxa"/>
            <w:vAlign w:val="bottom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Wykonanie warstwy podbudowy z kruszywa łamanego 0-</w:t>
            </w:r>
            <w:smartTag w:uri="urn:schemas-microsoft-com:office:smarttags" w:element="metricconverter">
              <w:smartTagPr>
                <w:attr w:name="ProductID" w:val="63 mm"/>
              </w:smartTagPr>
              <w:r w:rsidRPr="00530DE8">
                <w:rPr>
                  <w:rFonts w:asciiTheme="minorHAnsi" w:hAnsiTheme="minorHAnsi" w:cstheme="minorHAnsi"/>
                  <w:sz w:val="22"/>
                  <w:szCs w:val="22"/>
                </w:rPr>
                <w:t>63 mm</w:t>
              </w:r>
            </w:smartTag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 o grubości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530DE8">
                <w:rPr>
                  <w:rFonts w:asciiTheme="minorHAnsi" w:hAnsiTheme="minorHAnsi" w:cstheme="minorHAnsi"/>
                  <w:sz w:val="22"/>
                  <w:szCs w:val="22"/>
                </w:rPr>
                <w:t>20 cm</w:t>
              </w:r>
            </w:smartTag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 pod chodnik</w:t>
            </w:r>
          </w:p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F=22+336=358,0</w:t>
            </w:r>
          </w:p>
        </w:tc>
        <w:tc>
          <w:tcPr>
            <w:tcW w:w="754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m²</w:t>
            </w:r>
          </w:p>
        </w:tc>
        <w:tc>
          <w:tcPr>
            <w:tcW w:w="906" w:type="dxa"/>
            <w:vAlign w:val="center"/>
          </w:tcPr>
          <w:p w:rsidR="00F72BF9" w:rsidRPr="00530DE8" w:rsidRDefault="00F72BF9" w:rsidP="00530DE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358,0</w:t>
            </w:r>
            <w:r w:rsidR="00530DE8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64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D-04.04.02</w:t>
            </w:r>
          </w:p>
        </w:tc>
        <w:tc>
          <w:tcPr>
            <w:tcW w:w="5450" w:type="dxa"/>
            <w:vAlign w:val="bottom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Warstwa podbudowy z betonu C 16/20 o grubości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530DE8">
                <w:rPr>
                  <w:rFonts w:asciiTheme="minorHAnsi" w:hAnsiTheme="minorHAnsi" w:cstheme="minorHAnsi"/>
                  <w:sz w:val="22"/>
                  <w:szCs w:val="22"/>
                </w:rPr>
                <w:t>20 cm</w:t>
              </w:r>
            </w:smartTag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 pielęgnowane wodą i piaskiem pod zjazdy i mijankę z kostki kamiennej </w:t>
            </w:r>
          </w:p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F=31,00 m²</w:t>
            </w:r>
          </w:p>
        </w:tc>
        <w:tc>
          <w:tcPr>
            <w:tcW w:w="754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m²</w:t>
            </w:r>
          </w:p>
        </w:tc>
        <w:tc>
          <w:tcPr>
            <w:tcW w:w="906" w:type="dxa"/>
            <w:vAlign w:val="center"/>
          </w:tcPr>
          <w:p w:rsidR="00F72BF9" w:rsidRPr="00530DE8" w:rsidRDefault="00F72BF9" w:rsidP="00530DE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31,0</w:t>
            </w:r>
            <w:r w:rsidR="00530DE8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64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50" w:type="dxa"/>
            <w:vAlign w:val="center"/>
          </w:tcPr>
          <w:p w:rsidR="00F72BF9" w:rsidRPr="00530DE8" w:rsidRDefault="00530DE8" w:rsidP="00530DE8">
            <w:pPr>
              <w:pStyle w:val="Nagwek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754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  <w:tc>
          <w:tcPr>
            <w:tcW w:w="906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  <w:tc>
          <w:tcPr>
            <w:tcW w:w="646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  <w:tc>
          <w:tcPr>
            <w:tcW w:w="1156" w:type="dxa"/>
            <w:vAlign w:val="center"/>
          </w:tcPr>
          <w:p w:rsidR="00F72BF9" w:rsidRDefault="00F72BF9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530DE8" w:rsidRPr="00530DE8" w:rsidRDefault="00530DE8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530DE8" w:rsidRDefault="00530DE8"/>
    <w:p w:rsidR="00530DE8" w:rsidRDefault="00530DE8"/>
    <w:p w:rsidR="00530DE8" w:rsidRDefault="00530DE8"/>
    <w:tbl>
      <w:tblPr>
        <w:tblW w:w="51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1210"/>
        <w:gridCol w:w="5450"/>
        <w:gridCol w:w="754"/>
        <w:gridCol w:w="906"/>
        <w:gridCol w:w="646"/>
        <w:gridCol w:w="1156"/>
      </w:tblGrid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D-05.00.00.</w:t>
            </w:r>
          </w:p>
        </w:tc>
        <w:tc>
          <w:tcPr>
            <w:tcW w:w="5450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NAWIERZCHNIA</w:t>
            </w:r>
          </w:p>
        </w:tc>
        <w:tc>
          <w:tcPr>
            <w:tcW w:w="754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906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646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1156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---</w:t>
            </w: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D-05.03.01</w:t>
            </w:r>
          </w:p>
        </w:tc>
        <w:tc>
          <w:tcPr>
            <w:tcW w:w="5450" w:type="dxa"/>
            <w:vAlign w:val="bottom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Nawierzchnie z kostki kamiennej nieregularnej o grubości 9-</w:t>
            </w:r>
            <w:smartTag w:uri="urn:schemas-microsoft-com:office:smarttags" w:element="metricconverter">
              <w:smartTagPr>
                <w:attr w:name="ProductID" w:val="11 cm"/>
              </w:smartTagPr>
              <w:r w:rsidRPr="00530DE8">
                <w:rPr>
                  <w:rFonts w:asciiTheme="minorHAnsi" w:hAnsiTheme="minorHAnsi" w:cstheme="minorHAnsi"/>
                  <w:sz w:val="22"/>
                  <w:szCs w:val="22"/>
                </w:rPr>
                <w:t>11 cm</w:t>
              </w:r>
            </w:smartTag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 na podsypce cementowo-piaskowej o grubości </w:t>
            </w:r>
            <w:smartTag w:uri="urn:schemas-microsoft-com:office:smarttags" w:element="metricconverter">
              <w:smartTagPr>
                <w:attr w:name="ProductID" w:val="5 cm"/>
              </w:smartTagPr>
              <w:r w:rsidRPr="00530DE8">
                <w:rPr>
                  <w:rFonts w:asciiTheme="minorHAnsi" w:hAnsiTheme="minorHAnsi" w:cstheme="minorHAnsi"/>
                  <w:sz w:val="22"/>
                  <w:szCs w:val="22"/>
                </w:rPr>
                <w:t>5 cm</w:t>
              </w:r>
            </w:smartTag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 na zjazdach – F=31,0</w:t>
            </w:r>
          </w:p>
        </w:tc>
        <w:tc>
          <w:tcPr>
            <w:tcW w:w="754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m²</w:t>
            </w:r>
          </w:p>
        </w:tc>
        <w:tc>
          <w:tcPr>
            <w:tcW w:w="906" w:type="dxa"/>
            <w:vAlign w:val="center"/>
          </w:tcPr>
          <w:p w:rsidR="00F72BF9" w:rsidRPr="00530DE8" w:rsidRDefault="00F72BF9" w:rsidP="00530DE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31,00</w:t>
            </w:r>
            <w:r w:rsidR="00530DE8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64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D-05.03.05</w:t>
            </w:r>
          </w:p>
        </w:tc>
        <w:tc>
          <w:tcPr>
            <w:tcW w:w="5450" w:type="dxa"/>
            <w:vAlign w:val="bottom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Wykonanie remontu cząstkowego nawierzchni z betonu asfaltowego AC11S o grubości </w:t>
            </w:r>
            <w:smartTag w:uri="urn:schemas-microsoft-com:office:smarttags" w:element="metricconverter">
              <w:smartTagPr>
                <w:attr w:name="ProductID" w:val="4 cm"/>
              </w:smartTagPr>
              <w:r w:rsidRPr="00530DE8">
                <w:rPr>
                  <w:rFonts w:asciiTheme="minorHAnsi" w:hAnsiTheme="minorHAnsi" w:cstheme="minorHAnsi"/>
                  <w:sz w:val="22"/>
                  <w:szCs w:val="22"/>
                </w:rPr>
                <w:t>4 cm</w:t>
              </w:r>
            </w:smartTag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 na chodnikach</w:t>
            </w:r>
          </w:p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M=188x0,025 Mg/m=4,70</w:t>
            </w:r>
          </w:p>
        </w:tc>
        <w:tc>
          <w:tcPr>
            <w:tcW w:w="754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Mg</w:t>
            </w:r>
          </w:p>
        </w:tc>
        <w:tc>
          <w:tcPr>
            <w:tcW w:w="906" w:type="dxa"/>
            <w:vAlign w:val="center"/>
          </w:tcPr>
          <w:p w:rsidR="00F72BF9" w:rsidRPr="00530DE8" w:rsidRDefault="00F72BF9" w:rsidP="00530DE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4,70</w:t>
            </w:r>
            <w:r w:rsidR="00530DE8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64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50" w:type="dxa"/>
            <w:vAlign w:val="center"/>
          </w:tcPr>
          <w:p w:rsidR="00F72BF9" w:rsidRPr="00530DE8" w:rsidRDefault="00530DE8" w:rsidP="00530DE8">
            <w:pPr>
              <w:pStyle w:val="Nagwek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754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  <w:tc>
          <w:tcPr>
            <w:tcW w:w="906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  <w:tc>
          <w:tcPr>
            <w:tcW w:w="646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  <w:tc>
          <w:tcPr>
            <w:tcW w:w="1156" w:type="dxa"/>
            <w:vAlign w:val="center"/>
          </w:tcPr>
          <w:p w:rsidR="00F72BF9" w:rsidRDefault="00F72BF9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530DE8" w:rsidRPr="00530DE8" w:rsidRDefault="00530DE8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D-06.00.00.</w:t>
            </w:r>
          </w:p>
        </w:tc>
        <w:tc>
          <w:tcPr>
            <w:tcW w:w="5450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ROBOTY WYKOŃCZENIOWE</w:t>
            </w:r>
          </w:p>
        </w:tc>
        <w:tc>
          <w:tcPr>
            <w:tcW w:w="754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906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646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1156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---</w:t>
            </w: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D-06.03.01</w:t>
            </w:r>
          </w:p>
        </w:tc>
        <w:tc>
          <w:tcPr>
            <w:tcW w:w="5450" w:type="dxa"/>
            <w:vAlign w:val="bottom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Plantowanie i formowanie poboczy z gruntu II-III kategorii z wykopów wraz z zagęszczeniem</w:t>
            </w:r>
          </w:p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V=410,0x0,50x0,10=20,50</w:t>
            </w:r>
          </w:p>
        </w:tc>
        <w:tc>
          <w:tcPr>
            <w:tcW w:w="754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m³</w:t>
            </w:r>
          </w:p>
        </w:tc>
        <w:tc>
          <w:tcPr>
            <w:tcW w:w="906" w:type="dxa"/>
            <w:vAlign w:val="center"/>
          </w:tcPr>
          <w:p w:rsidR="00F72BF9" w:rsidRPr="00530DE8" w:rsidRDefault="00F72BF9" w:rsidP="00530DE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20,50</w:t>
            </w:r>
            <w:r w:rsidR="00530DE8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64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50" w:type="dxa"/>
            <w:vAlign w:val="center"/>
          </w:tcPr>
          <w:p w:rsidR="00F72BF9" w:rsidRPr="00530DE8" w:rsidRDefault="00530DE8" w:rsidP="00530DE8">
            <w:pPr>
              <w:pStyle w:val="Nagwek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754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  <w:tc>
          <w:tcPr>
            <w:tcW w:w="906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  <w:tc>
          <w:tcPr>
            <w:tcW w:w="646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  <w:tc>
          <w:tcPr>
            <w:tcW w:w="1156" w:type="dxa"/>
            <w:vAlign w:val="center"/>
          </w:tcPr>
          <w:p w:rsidR="00F72BF9" w:rsidRDefault="00F72BF9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530DE8" w:rsidRPr="00530DE8" w:rsidRDefault="00530DE8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D-07.00.00.</w:t>
            </w:r>
          </w:p>
        </w:tc>
        <w:tc>
          <w:tcPr>
            <w:tcW w:w="5450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OZNAKOWANIE DRÓG I ELEMENTY BEZPIECZEŃSTWA RUCHU DROGOWEGO</w:t>
            </w:r>
          </w:p>
        </w:tc>
        <w:tc>
          <w:tcPr>
            <w:tcW w:w="754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906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646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1156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---</w:t>
            </w: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16.</w:t>
            </w: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D-07.02.01</w:t>
            </w:r>
          </w:p>
        </w:tc>
        <w:tc>
          <w:tcPr>
            <w:tcW w:w="5450" w:type="dxa"/>
            <w:vAlign w:val="bottom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Pionowe znaki drogowe - słupki z rur stalowych długość </w:t>
            </w:r>
            <w:smartTag w:uri="urn:schemas-microsoft-com:office:smarttags" w:element="metricconverter">
              <w:smartTagPr>
                <w:attr w:name="ProductID" w:val="3,5 m"/>
              </w:smartTagPr>
              <w:r w:rsidRPr="00530DE8">
                <w:rPr>
                  <w:rFonts w:asciiTheme="minorHAnsi" w:hAnsiTheme="minorHAnsi" w:cstheme="minorHAnsi"/>
                  <w:sz w:val="22"/>
                  <w:szCs w:val="22"/>
                </w:rPr>
                <w:t>3,5 m</w:t>
              </w:r>
            </w:smartTag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 o średnicy </w:t>
            </w:r>
            <w:smartTag w:uri="urn:schemas-microsoft-com:office:smarttags" w:element="metricconverter">
              <w:smartTagPr>
                <w:attr w:name="ProductID" w:val="50 mm"/>
              </w:smartTagPr>
              <w:r w:rsidRPr="00530DE8">
                <w:rPr>
                  <w:rFonts w:asciiTheme="minorHAnsi" w:hAnsiTheme="minorHAnsi" w:cstheme="minorHAnsi"/>
                  <w:sz w:val="22"/>
                  <w:szCs w:val="22"/>
                </w:rPr>
                <w:t>50 mm</w:t>
              </w:r>
            </w:smartTag>
          </w:p>
        </w:tc>
        <w:tc>
          <w:tcPr>
            <w:tcW w:w="754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906" w:type="dxa"/>
            <w:vAlign w:val="center"/>
          </w:tcPr>
          <w:p w:rsidR="00F72BF9" w:rsidRPr="00530DE8" w:rsidRDefault="00F72BF9" w:rsidP="00530DE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530DE8">
              <w:rPr>
                <w:rFonts w:asciiTheme="minorHAnsi" w:hAnsiTheme="minorHAnsi" w:cstheme="minorHAnsi"/>
                <w:sz w:val="22"/>
                <w:szCs w:val="22"/>
              </w:rPr>
              <w:t>,000</w:t>
            </w:r>
          </w:p>
        </w:tc>
        <w:tc>
          <w:tcPr>
            <w:tcW w:w="64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17.</w:t>
            </w: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D-07.02.01</w:t>
            </w:r>
          </w:p>
        </w:tc>
        <w:tc>
          <w:tcPr>
            <w:tcW w:w="5450" w:type="dxa"/>
            <w:vAlign w:val="bottom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Pionowe znaki drogowe - znaki informacyjne o pow. do </w:t>
            </w:r>
            <w:smartTag w:uri="urn:schemas-microsoft-com:office:smarttags" w:element="metricconverter">
              <w:smartTagPr>
                <w:attr w:name="ProductID" w:val="0.3 mﾲ"/>
              </w:smartTagPr>
              <w:r w:rsidRPr="00530DE8">
                <w:rPr>
                  <w:rFonts w:asciiTheme="minorHAnsi" w:hAnsiTheme="minorHAnsi" w:cstheme="minorHAnsi"/>
                  <w:sz w:val="22"/>
                  <w:szCs w:val="22"/>
                </w:rPr>
                <w:t>0.3 m²</w:t>
              </w:r>
            </w:smartTag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 D6</w:t>
            </w:r>
          </w:p>
        </w:tc>
        <w:tc>
          <w:tcPr>
            <w:tcW w:w="754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906" w:type="dxa"/>
            <w:vAlign w:val="center"/>
          </w:tcPr>
          <w:p w:rsidR="00F72BF9" w:rsidRPr="00530DE8" w:rsidRDefault="00F72BF9" w:rsidP="00530DE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530DE8">
              <w:rPr>
                <w:rFonts w:asciiTheme="minorHAnsi" w:hAnsiTheme="minorHAnsi" w:cstheme="minorHAnsi"/>
                <w:sz w:val="22"/>
                <w:szCs w:val="22"/>
              </w:rPr>
              <w:t>,000</w:t>
            </w:r>
          </w:p>
        </w:tc>
        <w:tc>
          <w:tcPr>
            <w:tcW w:w="64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18.</w:t>
            </w: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D-07.02.01</w:t>
            </w:r>
          </w:p>
        </w:tc>
        <w:tc>
          <w:tcPr>
            <w:tcW w:w="5450" w:type="dxa"/>
            <w:vAlign w:val="bottom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Ustawienie poręczy ochronnych sztywnych z pochwytem i przeciągiem z rur o średnicy </w:t>
            </w:r>
            <w:smartTag w:uri="urn:schemas-microsoft-com:office:smarttags" w:element="metricconverter">
              <w:smartTagPr>
                <w:attr w:name="ProductID" w:val="50 mm"/>
              </w:smartTagPr>
              <w:r w:rsidRPr="00530DE8">
                <w:rPr>
                  <w:rFonts w:asciiTheme="minorHAnsi" w:hAnsiTheme="minorHAnsi" w:cstheme="minorHAnsi"/>
                  <w:sz w:val="22"/>
                  <w:szCs w:val="22"/>
                </w:rPr>
                <w:t>50 mm</w:t>
              </w:r>
            </w:smartTag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 słupki co </w:t>
            </w:r>
            <w:smartTag w:uri="urn:schemas-microsoft-com:office:smarttags" w:element="metricconverter">
              <w:smartTagPr>
                <w:attr w:name="ProductID" w:val="2,50 m"/>
              </w:smartTagPr>
              <w:r w:rsidRPr="00530DE8">
                <w:rPr>
                  <w:rFonts w:asciiTheme="minorHAnsi" w:hAnsiTheme="minorHAnsi" w:cstheme="minorHAnsi"/>
                  <w:sz w:val="22"/>
                  <w:szCs w:val="22"/>
                </w:rPr>
                <w:t>2,50 m</w:t>
              </w:r>
            </w:smartTag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L= 112</w:t>
            </w:r>
          </w:p>
        </w:tc>
        <w:tc>
          <w:tcPr>
            <w:tcW w:w="754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</w:tc>
        <w:tc>
          <w:tcPr>
            <w:tcW w:w="906" w:type="dxa"/>
            <w:vAlign w:val="center"/>
          </w:tcPr>
          <w:p w:rsidR="00F72BF9" w:rsidRPr="00530DE8" w:rsidRDefault="00F72BF9" w:rsidP="00530DE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112</w:t>
            </w:r>
            <w:r w:rsidR="00530DE8">
              <w:rPr>
                <w:rFonts w:asciiTheme="minorHAnsi" w:hAnsiTheme="minorHAnsi" w:cstheme="minorHAnsi"/>
                <w:sz w:val="22"/>
                <w:szCs w:val="22"/>
              </w:rPr>
              <w:t>,000</w:t>
            </w:r>
          </w:p>
        </w:tc>
        <w:tc>
          <w:tcPr>
            <w:tcW w:w="64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19.</w:t>
            </w: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D-07.02.02</w:t>
            </w:r>
          </w:p>
        </w:tc>
        <w:tc>
          <w:tcPr>
            <w:tcW w:w="5450" w:type="dxa"/>
            <w:vAlign w:val="bottom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Wykonanie mechanicznie oznakowania poziomego jezdni masami termoutwardzalnymi linie: </w:t>
            </w:r>
          </w:p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- P 10 (przejścia dla pieszych) F=12+14=26,0</w:t>
            </w:r>
          </w:p>
        </w:tc>
        <w:tc>
          <w:tcPr>
            <w:tcW w:w="754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m²</w:t>
            </w:r>
          </w:p>
        </w:tc>
        <w:tc>
          <w:tcPr>
            <w:tcW w:w="906" w:type="dxa"/>
            <w:vAlign w:val="center"/>
          </w:tcPr>
          <w:p w:rsidR="00F72BF9" w:rsidRPr="00530DE8" w:rsidRDefault="00F72BF9" w:rsidP="00530DE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26,00</w:t>
            </w:r>
            <w:r w:rsidR="00530DE8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64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50" w:type="dxa"/>
            <w:vAlign w:val="center"/>
          </w:tcPr>
          <w:p w:rsidR="00F72BF9" w:rsidRPr="00530DE8" w:rsidRDefault="00530DE8" w:rsidP="00530DE8">
            <w:pPr>
              <w:pStyle w:val="Nagwek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754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  <w:tc>
          <w:tcPr>
            <w:tcW w:w="906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  <w:tc>
          <w:tcPr>
            <w:tcW w:w="646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  <w:tc>
          <w:tcPr>
            <w:tcW w:w="1156" w:type="dxa"/>
            <w:vAlign w:val="center"/>
          </w:tcPr>
          <w:p w:rsidR="00F72BF9" w:rsidRDefault="00F72BF9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530DE8" w:rsidRPr="00530DE8" w:rsidRDefault="00530DE8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VI</w:t>
            </w: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D-08.00.00.</w:t>
            </w:r>
          </w:p>
        </w:tc>
        <w:tc>
          <w:tcPr>
            <w:tcW w:w="5450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ELEMENTY ULIC</w:t>
            </w:r>
          </w:p>
        </w:tc>
        <w:tc>
          <w:tcPr>
            <w:tcW w:w="754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906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646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---</w:t>
            </w:r>
          </w:p>
        </w:tc>
        <w:tc>
          <w:tcPr>
            <w:tcW w:w="1156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---</w:t>
            </w: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20.</w:t>
            </w: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D-08.01.01</w:t>
            </w:r>
          </w:p>
        </w:tc>
        <w:tc>
          <w:tcPr>
            <w:tcW w:w="5450" w:type="dxa"/>
            <w:vAlign w:val="bottom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Ułożenie krawężników kamiennych o wymiarach 15x30x100 cm wystających na podsypce cementowo-piaskowej</w:t>
            </w:r>
          </w:p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L=280 -74=206</w:t>
            </w:r>
          </w:p>
        </w:tc>
        <w:tc>
          <w:tcPr>
            <w:tcW w:w="754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</w:tc>
        <w:tc>
          <w:tcPr>
            <w:tcW w:w="906" w:type="dxa"/>
            <w:vAlign w:val="center"/>
          </w:tcPr>
          <w:p w:rsidR="00F72BF9" w:rsidRPr="00530DE8" w:rsidRDefault="00F72BF9" w:rsidP="00530DE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206</w:t>
            </w:r>
            <w:r w:rsidR="00530DE8">
              <w:rPr>
                <w:rFonts w:asciiTheme="minorHAnsi" w:hAnsiTheme="minorHAnsi" w:cstheme="minorHAnsi"/>
                <w:sz w:val="22"/>
                <w:szCs w:val="22"/>
              </w:rPr>
              <w:t>,000</w:t>
            </w:r>
          </w:p>
        </w:tc>
        <w:tc>
          <w:tcPr>
            <w:tcW w:w="64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21.</w:t>
            </w: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D-08.01.01</w:t>
            </w:r>
          </w:p>
        </w:tc>
        <w:tc>
          <w:tcPr>
            <w:tcW w:w="5450" w:type="dxa"/>
            <w:vAlign w:val="bottom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Wykonanie ławy z betonu C12/15 pod krawężniki i obrzeża </w:t>
            </w:r>
          </w:p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V=404x0,03+206x0,06=12,12+12,36=24,48</w:t>
            </w:r>
          </w:p>
        </w:tc>
        <w:tc>
          <w:tcPr>
            <w:tcW w:w="754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m³</w:t>
            </w:r>
          </w:p>
        </w:tc>
        <w:tc>
          <w:tcPr>
            <w:tcW w:w="906" w:type="dxa"/>
            <w:vAlign w:val="center"/>
          </w:tcPr>
          <w:p w:rsidR="00F72BF9" w:rsidRPr="00530DE8" w:rsidRDefault="00F72BF9" w:rsidP="00530DE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24,48</w:t>
            </w:r>
            <w:r w:rsidR="00530DE8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64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22.</w:t>
            </w: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D-08.03.01</w:t>
            </w:r>
          </w:p>
        </w:tc>
        <w:tc>
          <w:tcPr>
            <w:tcW w:w="5450" w:type="dxa"/>
            <w:vAlign w:val="bottom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Ustawienie obrzeży betonowych o wymiarach 8x30x100 cm na podsypce cementowo-piaskowej z wypełnieniem spoin zaprawą cementową</w:t>
            </w:r>
          </w:p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L=510-74-32</w:t>
            </w:r>
          </w:p>
        </w:tc>
        <w:tc>
          <w:tcPr>
            <w:tcW w:w="754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m</w:t>
            </w:r>
          </w:p>
        </w:tc>
        <w:tc>
          <w:tcPr>
            <w:tcW w:w="906" w:type="dxa"/>
            <w:vAlign w:val="center"/>
          </w:tcPr>
          <w:p w:rsidR="00F72BF9" w:rsidRPr="00530DE8" w:rsidRDefault="00F72BF9" w:rsidP="00530DE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404</w:t>
            </w:r>
            <w:r w:rsidR="00530DE8">
              <w:rPr>
                <w:rFonts w:asciiTheme="minorHAnsi" w:hAnsiTheme="minorHAnsi" w:cstheme="minorHAnsi"/>
                <w:sz w:val="22"/>
                <w:szCs w:val="22"/>
              </w:rPr>
              <w:t>,000</w:t>
            </w:r>
          </w:p>
        </w:tc>
        <w:tc>
          <w:tcPr>
            <w:tcW w:w="64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23.</w:t>
            </w: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D-08.02.02</w:t>
            </w:r>
          </w:p>
        </w:tc>
        <w:tc>
          <w:tcPr>
            <w:tcW w:w="5450" w:type="dxa"/>
            <w:vAlign w:val="bottom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Wykonanie nawierzchni na chodniku z kostki brukowej betonowej o grubości </w:t>
            </w:r>
            <w:smartTag w:uri="urn:schemas-microsoft-com:office:smarttags" w:element="metricconverter">
              <w:smartTagPr>
                <w:attr w:name="ProductID" w:val="8 cm"/>
              </w:smartTagPr>
              <w:r w:rsidRPr="00530DE8">
                <w:rPr>
                  <w:rFonts w:asciiTheme="minorHAnsi" w:hAnsiTheme="minorHAnsi" w:cstheme="minorHAnsi"/>
                  <w:sz w:val="22"/>
                  <w:szCs w:val="22"/>
                </w:rPr>
                <w:t>8 cm</w:t>
              </w:r>
            </w:smartTag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 szarej na podsypce cementowo-piaskowej z wypełnieniem spoin piaskiem</w:t>
            </w:r>
          </w:p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F=336,0+44,0+28,0=408,00</w:t>
            </w:r>
          </w:p>
        </w:tc>
        <w:tc>
          <w:tcPr>
            <w:tcW w:w="754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m²</w:t>
            </w:r>
          </w:p>
        </w:tc>
        <w:tc>
          <w:tcPr>
            <w:tcW w:w="906" w:type="dxa"/>
            <w:vAlign w:val="center"/>
          </w:tcPr>
          <w:p w:rsidR="00F72BF9" w:rsidRPr="00530DE8" w:rsidRDefault="00F72BF9" w:rsidP="00530DE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408,00</w:t>
            </w:r>
            <w:r w:rsidR="00530DE8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64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24.</w:t>
            </w: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D-08.02.02</w:t>
            </w:r>
          </w:p>
        </w:tc>
        <w:tc>
          <w:tcPr>
            <w:tcW w:w="5450" w:type="dxa"/>
            <w:vAlign w:val="bottom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Wykonanie nawierzchni na chodniku z kostki brukowej betonowej o grubości </w:t>
            </w:r>
            <w:smartTag w:uri="urn:schemas-microsoft-com:office:smarttags" w:element="metricconverter">
              <w:smartTagPr>
                <w:attr w:name="ProductID" w:val="8 cm"/>
              </w:smartTagPr>
              <w:r w:rsidRPr="00530DE8">
                <w:rPr>
                  <w:rFonts w:asciiTheme="minorHAnsi" w:hAnsiTheme="minorHAnsi" w:cstheme="minorHAnsi"/>
                  <w:sz w:val="22"/>
                  <w:szCs w:val="22"/>
                </w:rPr>
                <w:t>8 cm</w:t>
              </w:r>
            </w:smartTag>
            <w:r w:rsidRPr="00530DE8">
              <w:rPr>
                <w:rFonts w:asciiTheme="minorHAnsi" w:hAnsiTheme="minorHAnsi" w:cstheme="minorHAnsi"/>
                <w:sz w:val="22"/>
                <w:szCs w:val="22"/>
              </w:rPr>
              <w:t xml:space="preserve"> kolor czerwony na podsypce cementowo-piaskowej z wypełnieniem spoin piaskiem</w:t>
            </w:r>
          </w:p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F=22,0</w:t>
            </w:r>
          </w:p>
        </w:tc>
        <w:tc>
          <w:tcPr>
            <w:tcW w:w="754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m²</w:t>
            </w:r>
          </w:p>
        </w:tc>
        <w:tc>
          <w:tcPr>
            <w:tcW w:w="906" w:type="dxa"/>
            <w:vAlign w:val="center"/>
          </w:tcPr>
          <w:p w:rsidR="00F72BF9" w:rsidRPr="00530DE8" w:rsidRDefault="00F72BF9" w:rsidP="00530DE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22,00</w:t>
            </w:r>
            <w:r w:rsidR="00530DE8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64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6" w:type="dxa"/>
          </w:tcPr>
          <w:p w:rsidR="00F72BF9" w:rsidRPr="00530DE8" w:rsidRDefault="00F72BF9" w:rsidP="00A909D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BF9" w:rsidRPr="00530DE8" w:rsidTr="00530DE8">
        <w:trPr>
          <w:cantSplit/>
        </w:trPr>
        <w:tc>
          <w:tcPr>
            <w:tcW w:w="46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:rsidR="00F72BF9" w:rsidRPr="00530DE8" w:rsidRDefault="00F72BF9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50" w:type="dxa"/>
            <w:vAlign w:val="center"/>
          </w:tcPr>
          <w:p w:rsidR="00F72BF9" w:rsidRPr="00530DE8" w:rsidRDefault="00530DE8" w:rsidP="00530DE8">
            <w:pPr>
              <w:pStyle w:val="Nagwek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RAZEM</w:t>
            </w:r>
          </w:p>
        </w:tc>
        <w:tc>
          <w:tcPr>
            <w:tcW w:w="754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  <w:tc>
          <w:tcPr>
            <w:tcW w:w="906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  <w:tc>
          <w:tcPr>
            <w:tcW w:w="646" w:type="dxa"/>
            <w:vAlign w:val="center"/>
          </w:tcPr>
          <w:p w:rsidR="00F72BF9" w:rsidRPr="00530DE8" w:rsidRDefault="00530DE8" w:rsidP="00530D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sz w:val="22"/>
                <w:szCs w:val="22"/>
              </w:rPr>
              <w:t>---</w:t>
            </w:r>
          </w:p>
        </w:tc>
        <w:tc>
          <w:tcPr>
            <w:tcW w:w="1156" w:type="dxa"/>
            <w:vAlign w:val="center"/>
          </w:tcPr>
          <w:p w:rsidR="00F72BF9" w:rsidRDefault="00F72BF9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530DE8" w:rsidRPr="00530DE8" w:rsidRDefault="00530DE8" w:rsidP="00530DE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530DE8" w:rsidRDefault="00530DE8"/>
    <w:p w:rsidR="00530DE8" w:rsidRDefault="00530DE8"/>
    <w:p w:rsidR="00530DE8" w:rsidRDefault="00530DE8"/>
    <w:tbl>
      <w:tblPr>
        <w:tblW w:w="51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  <w:gridCol w:w="1156"/>
      </w:tblGrid>
      <w:tr w:rsidR="00F72BF9" w:rsidRPr="00530DE8" w:rsidTr="00530DE8">
        <w:trPr>
          <w:cantSplit/>
        </w:trPr>
        <w:tc>
          <w:tcPr>
            <w:tcW w:w="9426" w:type="dxa"/>
            <w:vAlign w:val="center"/>
          </w:tcPr>
          <w:p w:rsidR="00F72BF9" w:rsidRPr="00530DE8" w:rsidRDefault="00F72BF9" w:rsidP="00530DE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RAZEM WARTOŚĆ ROBÓT (netto)</w:t>
            </w:r>
          </w:p>
        </w:tc>
        <w:tc>
          <w:tcPr>
            <w:tcW w:w="1156" w:type="dxa"/>
          </w:tcPr>
          <w:p w:rsidR="00F72BF9" w:rsidRDefault="00F72BF9" w:rsidP="00A909D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530DE8" w:rsidRPr="00530DE8" w:rsidRDefault="00530DE8" w:rsidP="00A909D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72BF9" w:rsidRPr="00530DE8" w:rsidTr="00530DE8">
        <w:trPr>
          <w:cantSplit/>
        </w:trPr>
        <w:tc>
          <w:tcPr>
            <w:tcW w:w="9426" w:type="dxa"/>
            <w:vAlign w:val="center"/>
          </w:tcPr>
          <w:p w:rsidR="00F72BF9" w:rsidRPr="00530DE8" w:rsidRDefault="00F72BF9" w:rsidP="00530DE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PODATEK VAT…………%</w:t>
            </w:r>
          </w:p>
        </w:tc>
        <w:tc>
          <w:tcPr>
            <w:tcW w:w="1156" w:type="dxa"/>
          </w:tcPr>
          <w:p w:rsidR="00F72BF9" w:rsidRDefault="00F72BF9" w:rsidP="00A909D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530DE8" w:rsidRPr="00530DE8" w:rsidRDefault="00530DE8" w:rsidP="00A909D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72BF9" w:rsidRPr="00530DE8" w:rsidTr="00530DE8">
        <w:trPr>
          <w:cantSplit/>
        </w:trPr>
        <w:tc>
          <w:tcPr>
            <w:tcW w:w="9426" w:type="dxa"/>
            <w:vAlign w:val="center"/>
          </w:tcPr>
          <w:p w:rsidR="00F72BF9" w:rsidRPr="00530DE8" w:rsidRDefault="00F72BF9" w:rsidP="00530DE8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0D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OGÓŁEM WARTOŚĆ ROBÓT (brutto)</w:t>
            </w:r>
          </w:p>
        </w:tc>
        <w:tc>
          <w:tcPr>
            <w:tcW w:w="1156" w:type="dxa"/>
          </w:tcPr>
          <w:p w:rsidR="00F72BF9" w:rsidRDefault="00F72BF9" w:rsidP="00A909D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530DE8" w:rsidRPr="00530DE8" w:rsidRDefault="00530DE8" w:rsidP="00A909DC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E309C3" w:rsidRPr="00374F1B" w:rsidRDefault="00E309C3" w:rsidP="00E309C3">
      <w:pPr>
        <w:jc w:val="center"/>
        <w:rPr>
          <w:rFonts w:asciiTheme="minorHAnsi" w:hAnsiTheme="minorHAnsi" w:cstheme="minorHAnsi"/>
        </w:rPr>
      </w:pPr>
    </w:p>
    <w:p w:rsidR="00E309C3" w:rsidRPr="0081598E" w:rsidRDefault="00E309C3">
      <w:pPr>
        <w:rPr>
          <w:rFonts w:asciiTheme="minorHAnsi" w:hAnsiTheme="minorHAnsi" w:cstheme="minorHAnsi"/>
        </w:rPr>
      </w:pPr>
    </w:p>
    <w:p w:rsidR="0081598E" w:rsidRPr="0081598E" w:rsidRDefault="0081598E" w:rsidP="0081598E">
      <w:pPr>
        <w:jc w:val="right"/>
        <w:rPr>
          <w:rFonts w:asciiTheme="minorHAnsi" w:hAnsiTheme="minorHAnsi" w:cstheme="minorHAnsi"/>
        </w:rPr>
      </w:pPr>
      <w:r w:rsidRPr="0081598E">
        <w:rPr>
          <w:rFonts w:asciiTheme="minorHAnsi" w:hAnsiTheme="minorHAnsi" w:cstheme="minorHAnsi"/>
        </w:rPr>
        <w:t>…………………………………………………., dn. …………………………………………….</w:t>
      </w:r>
    </w:p>
    <w:p w:rsidR="0081598E" w:rsidRPr="0081598E" w:rsidRDefault="0081598E" w:rsidP="0081598E">
      <w:pPr>
        <w:rPr>
          <w:rFonts w:asciiTheme="minorHAnsi" w:hAnsiTheme="minorHAnsi" w:cstheme="minorHAnsi"/>
        </w:rPr>
      </w:pPr>
    </w:p>
    <w:p w:rsidR="0081598E" w:rsidRPr="0081598E" w:rsidRDefault="0081598E" w:rsidP="0081598E">
      <w:pPr>
        <w:rPr>
          <w:rFonts w:asciiTheme="minorHAnsi" w:hAnsiTheme="minorHAnsi" w:cstheme="minorHAnsi"/>
        </w:rPr>
      </w:pPr>
    </w:p>
    <w:p w:rsidR="0081598E" w:rsidRPr="0081598E" w:rsidRDefault="0081598E" w:rsidP="0081598E">
      <w:pPr>
        <w:suppressAutoHyphens/>
        <w:jc w:val="right"/>
        <w:rPr>
          <w:rFonts w:asciiTheme="minorHAnsi" w:hAnsiTheme="minorHAnsi" w:cstheme="minorHAnsi"/>
        </w:rPr>
      </w:pPr>
      <w:r w:rsidRPr="0081598E">
        <w:rPr>
          <w:rFonts w:asciiTheme="minorHAnsi" w:hAnsiTheme="minorHAnsi" w:cstheme="minorHAnsi"/>
        </w:rPr>
        <w:t>……………….………………………………………</w:t>
      </w:r>
    </w:p>
    <w:p w:rsidR="0081598E" w:rsidRPr="0081598E" w:rsidRDefault="0081598E" w:rsidP="0081598E">
      <w:pPr>
        <w:suppressAutoHyphens/>
        <w:jc w:val="right"/>
        <w:rPr>
          <w:rFonts w:asciiTheme="minorHAnsi" w:hAnsiTheme="minorHAnsi" w:cstheme="minorHAnsi"/>
        </w:rPr>
      </w:pPr>
      <w:r w:rsidRPr="0081598E">
        <w:rPr>
          <w:rFonts w:asciiTheme="minorHAnsi" w:hAnsiTheme="minorHAnsi" w:cstheme="minorHAnsi"/>
          <w:sz w:val="16"/>
          <w:szCs w:val="16"/>
        </w:rPr>
        <w:t xml:space="preserve">podpis i pieczęć Wykonawcy lub osoby upoważnionej  </w:t>
      </w:r>
    </w:p>
    <w:p w:rsidR="0081598E" w:rsidRPr="0081598E" w:rsidRDefault="0081598E">
      <w:pPr>
        <w:rPr>
          <w:rFonts w:asciiTheme="minorHAnsi" w:hAnsiTheme="minorHAnsi" w:cstheme="minorHAnsi"/>
        </w:rPr>
      </w:pPr>
    </w:p>
    <w:sectPr w:rsidR="0081598E" w:rsidRPr="0081598E" w:rsidSect="00530DE8">
      <w:headerReference w:type="default" r:id="rId7"/>
      <w:footerReference w:type="even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9FD" w:rsidRDefault="00D119FD">
      <w:r>
        <w:separator/>
      </w:r>
    </w:p>
  </w:endnote>
  <w:endnote w:type="continuationSeparator" w:id="0">
    <w:p w:rsidR="00D119FD" w:rsidRDefault="00D11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9C3" w:rsidRDefault="00F82284" w:rsidP="00E309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309C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309C3" w:rsidRDefault="00E309C3" w:rsidP="00E309C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9C3" w:rsidRDefault="00E309C3" w:rsidP="00E309C3">
    <w:pPr>
      <w:pStyle w:val="Stopka"/>
      <w:framePr w:wrap="around" w:vAnchor="text" w:hAnchor="margin" w:xAlign="right" w:y="1"/>
      <w:rPr>
        <w:rStyle w:val="Numerstrony"/>
      </w:rPr>
    </w:pPr>
  </w:p>
  <w:p w:rsidR="00E309C3" w:rsidRDefault="00E309C3" w:rsidP="00E309C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9FD" w:rsidRDefault="00D119FD">
      <w:r>
        <w:separator/>
      </w:r>
    </w:p>
  </w:footnote>
  <w:footnote w:type="continuationSeparator" w:id="0">
    <w:p w:rsidR="00D119FD" w:rsidRDefault="00D119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E1D" w:rsidRPr="00374F1B" w:rsidRDefault="00B10E1D">
    <w:pPr>
      <w:pStyle w:val="Nagwek"/>
      <w:rPr>
        <w:rFonts w:asciiTheme="minorHAnsi" w:hAnsiTheme="minorHAnsi" w:cstheme="minorHAnsi"/>
        <w:i/>
        <w:sz w:val="20"/>
        <w:szCs w:val="20"/>
      </w:rPr>
    </w:pPr>
    <w:r w:rsidRPr="00374F1B">
      <w:rPr>
        <w:rFonts w:asciiTheme="minorHAnsi" w:hAnsiTheme="minorHAnsi" w:cstheme="minorHAnsi"/>
        <w:i/>
        <w:sz w:val="20"/>
        <w:szCs w:val="20"/>
      </w:rPr>
      <w:t>Załącznik nr 2 : kosztorys ofertowy</w:t>
    </w:r>
  </w:p>
  <w:p w:rsidR="00B10E1D" w:rsidRPr="00374F1B" w:rsidRDefault="001A6B34">
    <w:pPr>
      <w:pStyle w:val="Nagwek"/>
      <w:rPr>
        <w:rFonts w:asciiTheme="minorHAnsi" w:hAnsiTheme="minorHAnsi" w:cstheme="minorHAnsi"/>
        <w:i/>
        <w:sz w:val="20"/>
        <w:szCs w:val="20"/>
      </w:rPr>
    </w:pPr>
    <w:r>
      <w:rPr>
        <w:rFonts w:asciiTheme="minorHAnsi" w:hAnsiTheme="minorHAnsi" w:cstheme="minorHAnsi"/>
        <w:i/>
        <w:sz w:val="20"/>
        <w:szCs w:val="20"/>
      </w:rPr>
      <w:t>Nr sprawy ZDP.2020/AZ/53</w:t>
    </w:r>
    <w:r w:rsidR="00B10E1D" w:rsidRPr="00374F1B">
      <w:rPr>
        <w:rFonts w:asciiTheme="minorHAnsi" w:hAnsiTheme="minorHAnsi" w:cstheme="minorHAnsi"/>
        <w:i/>
        <w:sz w:val="20"/>
        <w:szCs w:val="20"/>
      </w:rPr>
      <w:t>/2016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09C3"/>
    <w:rsid w:val="001A6B34"/>
    <w:rsid w:val="00374F1B"/>
    <w:rsid w:val="003F1408"/>
    <w:rsid w:val="005031F1"/>
    <w:rsid w:val="00530DE8"/>
    <w:rsid w:val="005A4FD9"/>
    <w:rsid w:val="005F41B9"/>
    <w:rsid w:val="00750580"/>
    <w:rsid w:val="0081598E"/>
    <w:rsid w:val="00A7551B"/>
    <w:rsid w:val="00B10E1D"/>
    <w:rsid w:val="00D119FD"/>
    <w:rsid w:val="00DA7C04"/>
    <w:rsid w:val="00E309C3"/>
    <w:rsid w:val="00F72BF9"/>
    <w:rsid w:val="00F82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309C3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E309C3"/>
    <w:pPr>
      <w:keepNext/>
      <w:outlineLvl w:val="1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309C3"/>
    <w:pPr>
      <w:jc w:val="center"/>
    </w:pPr>
    <w:rPr>
      <w:rFonts w:ascii="Arial" w:hAnsi="Arial" w:cs="Arial"/>
      <w:b/>
      <w:bCs/>
    </w:rPr>
  </w:style>
  <w:style w:type="paragraph" w:styleId="Stopka">
    <w:name w:val="footer"/>
    <w:basedOn w:val="Normalny"/>
    <w:rsid w:val="00E309C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309C3"/>
  </w:style>
  <w:style w:type="paragraph" w:styleId="Nagwek">
    <w:name w:val="header"/>
    <w:basedOn w:val="Normalny"/>
    <w:link w:val="NagwekZnak"/>
    <w:rsid w:val="00B10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10E1D"/>
    <w:rPr>
      <w:sz w:val="24"/>
      <w:szCs w:val="24"/>
    </w:rPr>
  </w:style>
  <w:style w:type="paragraph" w:styleId="Tekstdymka">
    <w:name w:val="Balloon Text"/>
    <w:basedOn w:val="Normalny"/>
    <w:link w:val="TekstdymkaZnak"/>
    <w:rsid w:val="001A6B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A6B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652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Nazwisko</dc:creator>
  <cp:lastModifiedBy>DA</cp:lastModifiedBy>
  <cp:revision>4</cp:revision>
  <cp:lastPrinted>2016-10-25T12:30:00Z</cp:lastPrinted>
  <dcterms:created xsi:type="dcterms:W3CDTF">2016-10-25T12:23:00Z</dcterms:created>
  <dcterms:modified xsi:type="dcterms:W3CDTF">2016-10-25T12:30:00Z</dcterms:modified>
</cp:coreProperties>
</file>