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447"/>
        <w:gridCol w:w="5185"/>
        <w:gridCol w:w="519"/>
        <w:gridCol w:w="921"/>
        <w:gridCol w:w="1128"/>
        <w:gridCol w:w="1218"/>
      </w:tblGrid>
      <w:tr w:rsidR="002F31B4" w:rsidRPr="002F31B4" w:rsidTr="008F3C53">
        <w:trPr>
          <w:trHeight w:val="1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RANGE!A1:G56"/>
            <w:r w:rsidRPr="002F3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KOSZTORYS OFERTOWY </w:t>
            </w:r>
            <w:r w:rsidRPr="002F31B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dla zadania pn.: </w:t>
            </w:r>
            <w:r w:rsidRPr="002F31B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"</w:t>
            </w:r>
            <w:r w:rsidRPr="002F3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Przebudowa chodnika w ciągu drogi powiatowej nr</w:t>
            </w:r>
            <w:r w:rsidR="008F3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3240D - ul. Wojska Polskiego w </w:t>
            </w:r>
            <w:r w:rsidRPr="002F3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Polanicy Zdrój - III etap"</w:t>
            </w:r>
            <w:r w:rsidRPr="002F3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br/>
              <w:t>km 0+200 do 0+391.</w:t>
            </w:r>
            <w:bookmarkEnd w:id="0"/>
          </w:p>
        </w:tc>
      </w:tr>
      <w:tr w:rsidR="002F31B4" w:rsidRPr="008F3C53" w:rsidTr="008F3C53">
        <w:trPr>
          <w:trHeight w:val="63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Kod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Jm</w:t>
            </w:r>
            <w:proofErr w:type="spellEnd"/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robót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roboty [zł]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[zł]</w:t>
            </w:r>
          </w:p>
        </w:tc>
      </w:tr>
      <w:tr w:rsidR="002F31B4" w:rsidRPr="002F31B4" w:rsidTr="008F3C53">
        <w:trPr>
          <w:trHeight w:val="315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D-01.00.00</w:t>
            </w:r>
          </w:p>
        </w:tc>
        <w:tc>
          <w:tcPr>
            <w:tcW w:w="411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1B4" w:rsidRPr="008F3C53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ROBOTY PRZYGOTOWAWCZE I ROZBIÓRKOWE 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4510000-8 </w:t>
            </w:r>
          </w:p>
        </w:tc>
      </w:tr>
      <w:tr w:rsidR="008F3C53" w:rsidRPr="008F3C53" w:rsidTr="008F3C53">
        <w:trPr>
          <w:trHeight w:val="945"/>
        </w:trPr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D-01.01.01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Roboty pomiarowe przy liniowych robotach ziemnych (drogi). Trasa dróg w terenie pagórkowatym lub górskim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0,191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816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D-01.02.01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Mechaniczne ścinanie drzew o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średnicy 66-75 cm wraz z karczowaniem pni oraz wywiezienie dłużyc, gałęzi i karpiny na odległość do 3 km. 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3,000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829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Ręczne rozebranie nawierzchni z mas mineralno-bitumicznych o grubości 4 cm chodnik, zjazdy, jezdnia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(pod przekopy)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177,000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Rozebranie krawężników betonowych na podsypce cementowo-piaskowej - krawędź jezdni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190,000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51"/>
        </w:trPr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Rozebranie obrzeży trawnikowych o wymiarach 6x20 cm,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na podsypce piaskowej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379,000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45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Rozebranie nawie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rzchni z kostki betonowej gr. 8 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cm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38,000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85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Ręczne rozebranie nawierzchni z kostki kamiennej nieregularnej 18-2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0 cm na istniejącym zjeździe, z 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przygotowaniem do ponownego wbudowania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18,000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51"/>
        </w:trPr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KNR 2-31 1406-0500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Regulacja pionowa studzienek dla urządzeń podziemnych - studzienek telefonicznych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1,000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1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Wywiezienie gruzu z terenu rozbiórki przy mechanicznym załadowaniu i wyładowaniu. Transport samochodem samowyładowczym na odległość do 3 km , z opłatą za składowanie\ 177X0,04+190X0,15X0,3+379X0,06X0,2+38X0,08 = 23,22 m3 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23,220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4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ROBOTY PRZYGOTOWAWCZE I ROZBIÓRKOWE: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D-02.00.00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8F3C53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ROBOTY ZIEMNE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45100000-8 </w:t>
            </w:r>
          </w:p>
        </w:tc>
      </w:tr>
      <w:tr w:rsidR="002F31B4" w:rsidRPr="008F3C53" w:rsidTr="008F3C53">
        <w:trPr>
          <w:trHeight w:val="164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Roboty ziemne wykonywane koparkami podsiębiernymi o poj.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łyżki 0,40 m3 z transportem urobku samochodami samowyładowczymi do 5 t na </w:t>
            </w:r>
            <w:proofErr w:type="spellStart"/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do 3 km.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g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runt kat.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III-IV [1. przykanaliki 0,5x0,8x7 = 2,8 m3, studzienki ściekowe 1x1x1x1,5 = 1,5m3  2.załadunek i wywóz gruntu z korytowania 0,3(40+13+45+37) + 0,4(18+92) = 84,5 m3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88,800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8F3C53" w:rsidTr="008F3C53">
        <w:trPr>
          <w:trHeight w:val="8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Roboty </w:t>
            </w:r>
            <w:r w:rsidR="008F3C53" w:rsidRPr="002F31B4">
              <w:rPr>
                <w:rFonts w:ascii="Times New Roman" w:eastAsia="Times New Roman" w:hAnsi="Times New Roman" w:cs="Times New Roman"/>
                <w:lang w:eastAsia="pl-PL"/>
              </w:rPr>
              <w:t>ziemne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wykonywane na odkład wraz z 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zasypaniem wykopów (wykopy pod umieszczenie rur osłonowych typu AROT) 178x0,3x0,5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26,700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8F3C53" w:rsidTr="008F3C53">
        <w:trPr>
          <w:trHeight w:val="982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D-02.03.01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Ręczne formowanie nasypów z kruszywa stabilizowanego cementem (odbudowa przekopów w jezdni po przykanalikach i studzienkach ściekowych) (2,8+1,5)x0,5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2,150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ROBOTY ZIEMNE: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D-03.00.00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8F3C53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ODWODNIENIE KORPUSU DROGOWEGO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45230000-8 </w:t>
            </w:r>
          </w:p>
        </w:tc>
      </w:tr>
      <w:tr w:rsidR="008F3C53" w:rsidRPr="008F3C53" w:rsidTr="008F3C53">
        <w:trPr>
          <w:trHeight w:val="5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D-03.02.02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Wykonanie studzienek ściekowych z wpustem i osadnikiem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1,0000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4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D-03.02.02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Wykonanie przykanalików z rur PCV ø 20 cm wraz z robotami odtworzeniowymi chodników - 7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7,0000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ODWODNIENIE KORPUSU DROGOWEGO: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D-04.00.00</w:t>
            </w:r>
          </w:p>
        </w:tc>
        <w:tc>
          <w:tcPr>
            <w:tcW w:w="4111" w:type="pct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1B4" w:rsidRPr="008F3C53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PODBUDOWY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45233000-9 </w:t>
            </w:r>
          </w:p>
        </w:tc>
      </w:tr>
      <w:tr w:rsidR="008F3C53" w:rsidRPr="008F3C53" w:rsidTr="008F3C53">
        <w:trPr>
          <w:trHeight w:val="372"/>
        </w:trPr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Koryta o głębokości 30 cm,(40+13+45+37)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135,000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315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Koryta o głębokości 40 cm,(18+92)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110,000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1090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Górna warstwa podbudowy z kruszywa łamanego,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grubość warstwy po zagęszczeniu 20 cm  - zjazdy, chodnik przy zatoce autobusowej, przekopy po </w:t>
            </w:r>
            <w:proofErr w:type="spellStart"/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przykanalikach</w:t>
            </w:r>
            <w:proofErr w:type="spellEnd"/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 w jezdni 40+45+37+7x0,5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125,500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82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D-04.06.01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Podbudowa z betonu B20, grubość warstwy po zagęszczeniu 20 cm - zjazdy, zatoka autobusowa 18+92+13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123,000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5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D-04.08.03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Wyrównanie istniejącej podbudowy kruszywem łamanym gr. do 10 cm. 205x0,1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20,500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PODBUDOWY 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D-05.00.00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1B4" w:rsidRPr="008F3C53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NAWIERZCHNIE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45233000-9 </w:t>
            </w:r>
          </w:p>
        </w:tc>
      </w:tr>
      <w:tr w:rsidR="008F3C53" w:rsidRPr="008F3C53" w:rsidTr="008F3C53">
        <w:trPr>
          <w:trHeight w:val="79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D-05.03.01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Nawierzchnie z kostki kamiennej nieregularnej 9-11 cm,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podsypce cementowo-piaskowej [ZJAZDY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] 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13,000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66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D-05.03.01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Nawierzchnie z kostki kamiennej nieregularnej 18-20 cm,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podsypce cementowo-piaskowej [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ZATOKA AUTOBUSOWA ] 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92,000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9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D-05.03.01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53" w:rsidRPr="008F3C53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Nawierzchnie z kostki kamiennej nieregularnej 18-20 cm,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podsypce cementowo-piaskowej </w:t>
            </w:r>
          </w:p>
          <w:p w:rsidR="002F31B4" w:rsidRPr="002F31B4" w:rsidRDefault="008F3C53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[zjazd - kostka rozbiórkowa</w:t>
            </w:r>
            <w:r w:rsidR="002F31B4" w:rsidRPr="002F31B4">
              <w:rPr>
                <w:rFonts w:ascii="Times New Roman" w:eastAsia="Times New Roman" w:hAnsi="Times New Roman" w:cs="Times New Roman"/>
                <w:lang w:eastAsia="pl-PL"/>
              </w:rPr>
              <w:t>] 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18,000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69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8F3C53" w:rsidP="008F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D-</w:t>
            </w:r>
            <w:r w:rsidR="002F31B4" w:rsidRPr="002F31B4">
              <w:rPr>
                <w:rFonts w:ascii="Times New Roman" w:eastAsia="Times New Roman" w:hAnsi="Times New Roman" w:cs="Times New Roman"/>
                <w:lang w:eastAsia="pl-PL"/>
              </w:rPr>
              <w:t>05.03.05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53" w:rsidRPr="008F3C53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Remonty cząstkowe nawierzchni bitumicznych asfaltowych,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mieszankami mineralno-asfaltowymi,</w:t>
            </w: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standard </w:t>
            </w:r>
            <w:proofErr w:type="spellStart"/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II,z</w:t>
            </w:r>
            <w:proofErr w:type="spellEnd"/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 mechanicznym obcinaniem krawędzi [ UZUPEŁNIENIE NAWIERZCHNI JEZDNI W OBRĘBIE WYKONANEGO KRAWĘŻNIKA , PREKOPY PO PRZYKANALI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 xml:space="preserve">KACH BETON ASFALTOWY GR. 5 cm </w:t>
            </w:r>
          </w:p>
          <w:p w:rsidR="002F31B4" w:rsidRPr="002F31B4" w:rsidRDefault="008F3C53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(195x0,2+7x0,5)x0,125 = 5,31 t</w:t>
            </w:r>
            <w:r w:rsidR="002F31B4"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]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5,310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47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D-05.03.05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Wykonanie nawierzchni w-wy ścieralnej z betonu asfaltowego AC5S gr. 5 cm (zjazdy) 40+15+37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92,000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C53" w:rsidRPr="002F31B4" w:rsidRDefault="002F31B4" w:rsidP="008F3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NAWIERZCHNIE: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66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D-06.00.00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53" w:rsidRPr="008F3C53" w:rsidRDefault="008F3C53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ROBOTY WYKOŃCZENIOWE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45233000-9 </w:t>
            </w:r>
          </w:p>
        </w:tc>
      </w:tr>
      <w:tr w:rsidR="008F3C53" w:rsidRPr="008F3C53" w:rsidTr="008F3C53">
        <w:trPr>
          <w:trHeight w:val="63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D-06.01.01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Profilowanie i 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plantowanie terenów zielonych i 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poboczy 516+195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415,000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63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29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kalkulacja indywidualna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Przestawienia słupów oświetlenia ulicznego wraz z przepięciem zasilania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5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kalkulacja indywidualna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Wykonanie rury osłonowej typu AROT ø 100 mm w przygotowanym przekopie.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178,000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46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ROBOTY WYKOŃCZENIOWE: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3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08.00.00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53" w:rsidRPr="008F3C53" w:rsidRDefault="008F3C53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ELEMENTY ULIC I DRÓG</w:t>
            </w:r>
          </w:p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CPV 45233000-0 </w:t>
            </w:r>
          </w:p>
        </w:tc>
      </w:tr>
      <w:tr w:rsidR="008F3C53" w:rsidRPr="008F3C53" w:rsidTr="008F3C53">
        <w:trPr>
          <w:trHeight w:val="653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D-08.01.01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Ławy betonowe z oporem pod kraw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ężniki i obrzeża z betonu B15 [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 xml:space="preserve">KRAWĘŻNIKI 0,06 m3/m x 192 = 11,52 m3, OBRZEŻA 0,03 m3/m x 296 = 9,33 m3]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20,850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821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D-08.01.01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Krawężniki betonowe wystające o wymiarach 15x30 cm na podsypce piaskowej (na zjazdach wystające 2 cm) 39+66+87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192,000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819"/>
        </w:trPr>
        <w:tc>
          <w:tcPr>
            <w:tcW w:w="22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D-08.03.01</w:t>
            </w:r>
          </w:p>
        </w:tc>
        <w:tc>
          <w:tcPr>
            <w:tcW w:w="2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Obrzeża betonowe o wymiarach 30x8 cm na podsypce piaskowej z wypełnieniem spoin zaprawą cementową 32+33+8+27+26+5+29+77+74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311,000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111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  <w:r w:rsidR="008F3C53" w:rsidRPr="008F3C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D-08.02.02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8F3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Chodniki z kostki brukowej betonowej grubości 8 cm,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w 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kolorze szarym,</w:t>
            </w:r>
            <w:r w:rsidR="008F3C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układane na podsypce cementowo-piaskowej spoiny wypełniane piaskiem - nawierzchnia chodnika 48+40+45+113+5 .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F31B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251,000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55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ELEMENTY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570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WARTOŚĆ ROBÓT NETTO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49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F31B4" w:rsidRPr="002F31B4" w:rsidRDefault="008F3C53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 [23%</w:t>
            </w:r>
            <w:r w:rsidR="002F31B4"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F31B4" w:rsidRPr="002F31B4" w:rsidTr="008F3C53">
        <w:trPr>
          <w:trHeight w:val="585"/>
        </w:trPr>
        <w:tc>
          <w:tcPr>
            <w:tcW w:w="4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 WARTOŚĆ ROBÓT BRUTTO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31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8F3C53" w:rsidRPr="008F3C53" w:rsidTr="008F3C53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F3C53" w:rsidRPr="008F3C53" w:rsidTr="008F3C53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F3C53" w:rsidRPr="008F3C53" w:rsidTr="008F3C53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F3C53" w:rsidRPr="008F3C53" w:rsidTr="008F3C53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F3C53" w:rsidRPr="008F3C53" w:rsidTr="008F3C53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C53" w:rsidRPr="002F31B4" w:rsidRDefault="008F3C53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C53" w:rsidRPr="002F31B4" w:rsidRDefault="008F3C53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C53" w:rsidRPr="002F31B4" w:rsidRDefault="008F3C53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C53" w:rsidRPr="008F3C53" w:rsidRDefault="008F3C53" w:rsidP="008F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</w:t>
            </w:r>
          </w:p>
          <w:p w:rsidR="008F3C53" w:rsidRPr="008F3C53" w:rsidRDefault="008F3C53" w:rsidP="008F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C53">
              <w:rPr>
                <w:rFonts w:ascii="Times New Roman" w:eastAsia="Times New Roman" w:hAnsi="Times New Roman" w:cs="Times New Roman"/>
                <w:i/>
                <w:lang w:eastAsia="pl-PL"/>
              </w:rPr>
              <w:t>podpis i pieczęć Wykonawcy</w:t>
            </w:r>
          </w:p>
          <w:p w:rsidR="008F3C53" w:rsidRPr="002F31B4" w:rsidRDefault="008F3C53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F3C53" w:rsidRPr="008F3C53" w:rsidTr="008F3C53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B4" w:rsidRPr="002F31B4" w:rsidRDefault="002F31B4" w:rsidP="002F3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728D2" w:rsidRDefault="006728D2"/>
    <w:sectPr w:rsidR="006728D2" w:rsidSect="00600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03" w:rsidRDefault="00C50603" w:rsidP="008F3C53">
      <w:pPr>
        <w:spacing w:after="0" w:line="240" w:lineRule="auto"/>
      </w:pPr>
      <w:r>
        <w:separator/>
      </w:r>
    </w:p>
  </w:endnote>
  <w:endnote w:type="continuationSeparator" w:id="0">
    <w:p w:rsidR="00C50603" w:rsidRDefault="00C50603" w:rsidP="008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FE" w:rsidRDefault="006005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FE" w:rsidRDefault="006005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FE" w:rsidRDefault="00600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03" w:rsidRDefault="00C50603" w:rsidP="008F3C53">
      <w:pPr>
        <w:spacing w:after="0" w:line="240" w:lineRule="auto"/>
      </w:pPr>
      <w:r>
        <w:separator/>
      </w:r>
    </w:p>
  </w:footnote>
  <w:footnote w:type="continuationSeparator" w:id="0">
    <w:p w:rsidR="00C50603" w:rsidRDefault="00C50603" w:rsidP="008F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FE" w:rsidRDefault="006005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53" w:rsidRPr="008F3C53" w:rsidRDefault="008F3C53" w:rsidP="008F3C53">
    <w:pPr>
      <w:keepNext/>
      <w:spacing w:after="0" w:line="240" w:lineRule="auto"/>
      <w:outlineLvl w:val="1"/>
      <w:rPr>
        <w:rFonts w:ascii="Times New Roman" w:eastAsia="Times New Roman" w:hAnsi="Times New Roman"/>
        <w:bCs/>
        <w:i/>
        <w:iCs/>
        <w:sz w:val="18"/>
        <w:szCs w:val="18"/>
        <w:lang w:eastAsia="pl-PL"/>
      </w:rPr>
    </w:pPr>
    <w:bookmarkStart w:id="1" w:name="_GoBack"/>
    <w:bookmarkEnd w:id="1"/>
    <w:r w:rsidRPr="008F3C53">
      <w:rPr>
        <w:rFonts w:ascii="Times New Roman" w:eastAsia="Times New Roman" w:hAnsi="Times New Roman"/>
        <w:bCs/>
        <w:i/>
        <w:iCs/>
        <w:sz w:val="18"/>
        <w:szCs w:val="18"/>
        <w:lang w:eastAsia="pl-PL"/>
      </w:rPr>
      <w:t>Załącznik nr 2: Kosztorys ofertowy</w:t>
    </w:r>
  </w:p>
  <w:p w:rsidR="008F3C53" w:rsidRDefault="008F3C53">
    <w:pPr>
      <w:pStyle w:val="Nagwek"/>
      <w:rPr>
        <w:rFonts w:ascii="Times New Roman" w:hAnsi="Times New Roman"/>
        <w:i/>
        <w:sz w:val="18"/>
        <w:szCs w:val="18"/>
      </w:rPr>
    </w:pPr>
    <w:r w:rsidRPr="008F3C53">
      <w:rPr>
        <w:rFonts w:ascii="Times New Roman" w:hAnsi="Times New Roman"/>
        <w:i/>
        <w:sz w:val="18"/>
        <w:szCs w:val="18"/>
      </w:rPr>
      <w:t>ZDP.2020/AZ/11/2016</w:t>
    </w:r>
  </w:p>
  <w:p w:rsidR="008F3C53" w:rsidRPr="008F3C53" w:rsidRDefault="008F3C53">
    <w:pPr>
      <w:pStyle w:val="Nagwek"/>
      <w:rPr>
        <w:rFonts w:ascii="Times New Roman" w:hAnsi="Times New Roman"/>
        <w:i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FE" w:rsidRDefault="006005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F7"/>
    <w:rsid w:val="00230764"/>
    <w:rsid w:val="00237DE5"/>
    <w:rsid w:val="002F31B4"/>
    <w:rsid w:val="005C0E1E"/>
    <w:rsid w:val="006005FE"/>
    <w:rsid w:val="006728D2"/>
    <w:rsid w:val="008F3C53"/>
    <w:rsid w:val="00C50603"/>
    <w:rsid w:val="00E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C53"/>
  </w:style>
  <w:style w:type="paragraph" w:styleId="Stopka">
    <w:name w:val="footer"/>
    <w:basedOn w:val="Normalny"/>
    <w:link w:val="StopkaZnak"/>
    <w:uiPriority w:val="99"/>
    <w:unhideWhenUsed/>
    <w:rsid w:val="008F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C53"/>
  </w:style>
  <w:style w:type="paragraph" w:styleId="Tekstdymka">
    <w:name w:val="Balloon Text"/>
    <w:basedOn w:val="Normalny"/>
    <w:link w:val="TekstdymkaZnak"/>
    <w:uiPriority w:val="99"/>
    <w:semiHidden/>
    <w:unhideWhenUsed/>
    <w:rsid w:val="008F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C53"/>
  </w:style>
  <w:style w:type="paragraph" w:styleId="Stopka">
    <w:name w:val="footer"/>
    <w:basedOn w:val="Normalny"/>
    <w:link w:val="StopkaZnak"/>
    <w:uiPriority w:val="99"/>
    <w:unhideWhenUsed/>
    <w:rsid w:val="008F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C53"/>
  </w:style>
  <w:style w:type="paragraph" w:styleId="Tekstdymka">
    <w:name w:val="Balloon Text"/>
    <w:basedOn w:val="Normalny"/>
    <w:link w:val="TekstdymkaZnak"/>
    <w:uiPriority w:val="99"/>
    <w:semiHidden/>
    <w:unhideWhenUsed/>
    <w:rsid w:val="008F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3</cp:revision>
  <cp:lastPrinted>2016-02-05T07:33:00Z</cp:lastPrinted>
  <dcterms:created xsi:type="dcterms:W3CDTF">2016-02-05T06:54:00Z</dcterms:created>
  <dcterms:modified xsi:type="dcterms:W3CDTF">2016-02-05T07:44:00Z</dcterms:modified>
</cp:coreProperties>
</file>